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F630" w14:textId="77777777" w:rsidR="00DA5766" w:rsidRPr="00DA5766" w:rsidRDefault="00DA5766" w:rsidP="00DA5766">
      <w:pPr>
        <w:jc w:val="center"/>
        <w:rPr>
          <w:rFonts w:ascii="Poor Richard" w:hAnsi="Poor Richard"/>
          <w:b/>
          <w:sz w:val="32"/>
          <w:szCs w:val="32"/>
        </w:rPr>
      </w:pPr>
    </w:p>
    <w:p w14:paraId="4A237989" w14:textId="77777777" w:rsidR="00725AC0" w:rsidRPr="00194AA5" w:rsidRDefault="00725AC0" w:rsidP="00725AC0">
      <w:pPr>
        <w:rPr>
          <w:rFonts w:asciiTheme="minorHAnsi" w:hAnsiTheme="minorHAnsi"/>
          <w:sz w:val="26"/>
          <w:szCs w:val="26"/>
        </w:rPr>
      </w:pPr>
      <w:r w:rsidRPr="00194AA5">
        <w:rPr>
          <w:rFonts w:asciiTheme="minorHAnsi" w:hAnsiTheme="minorHAnsi"/>
          <w:b/>
          <w:sz w:val="26"/>
          <w:szCs w:val="26"/>
          <w:u w:val="single"/>
        </w:rPr>
        <w:t>Course Title</w:t>
      </w:r>
      <w:r w:rsidRPr="00194AA5">
        <w:rPr>
          <w:rFonts w:asciiTheme="minorHAnsi" w:hAnsiTheme="minorHAnsi"/>
          <w:b/>
          <w:sz w:val="26"/>
          <w:szCs w:val="26"/>
        </w:rPr>
        <w:t xml:space="preserve">:  </w:t>
      </w:r>
      <w:r w:rsidR="00593E74" w:rsidRPr="00194AA5">
        <w:rPr>
          <w:rFonts w:asciiTheme="minorHAnsi" w:hAnsiTheme="minorHAnsi"/>
          <w:b/>
          <w:sz w:val="26"/>
          <w:szCs w:val="26"/>
        </w:rPr>
        <w:t>Emergency Medical Responder</w:t>
      </w:r>
    </w:p>
    <w:p w14:paraId="4DFA5E67" w14:textId="77777777" w:rsidR="00725AC0" w:rsidRPr="00194AA5" w:rsidRDefault="00725AC0" w:rsidP="00725AC0">
      <w:pPr>
        <w:rPr>
          <w:rFonts w:asciiTheme="minorHAnsi" w:hAnsiTheme="minorHAnsi"/>
          <w:b/>
          <w:sz w:val="26"/>
          <w:szCs w:val="26"/>
          <w:u w:val="single"/>
        </w:rPr>
      </w:pPr>
      <w:r w:rsidRPr="00194AA5">
        <w:rPr>
          <w:rFonts w:asciiTheme="minorHAnsi" w:hAnsiTheme="minorHAnsi"/>
          <w:sz w:val="26"/>
          <w:szCs w:val="26"/>
        </w:rPr>
        <w:tab/>
      </w:r>
      <w:r w:rsidRPr="00194AA5">
        <w:rPr>
          <w:rFonts w:asciiTheme="minorHAnsi" w:hAnsiTheme="minorHAnsi"/>
          <w:sz w:val="26"/>
          <w:szCs w:val="26"/>
        </w:rPr>
        <w:tab/>
      </w:r>
    </w:p>
    <w:p w14:paraId="190462E6" w14:textId="77777777" w:rsidR="00725AC0" w:rsidRPr="00194AA5" w:rsidRDefault="00725AC0" w:rsidP="00725AC0">
      <w:pPr>
        <w:rPr>
          <w:rFonts w:asciiTheme="minorHAnsi" w:hAnsiTheme="minorHAnsi"/>
          <w:b/>
          <w:sz w:val="26"/>
          <w:szCs w:val="26"/>
          <w:u w:val="single"/>
        </w:rPr>
      </w:pPr>
      <w:r w:rsidRPr="00194AA5">
        <w:rPr>
          <w:rFonts w:asciiTheme="minorHAnsi" w:hAnsiTheme="minorHAnsi"/>
          <w:b/>
          <w:sz w:val="26"/>
          <w:szCs w:val="26"/>
          <w:u w:val="single"/>
        </w:rPr>
        <w:t>Instructor’s Information:</w:t>
      </w:r>
    </w:p>
    <w:p w14:paraId="5852BDFC" w14:textId="77777777" w:rsidR="0091744B" w:rsidRPr="00194AA5" w:rsidRDefault="00725AC0" w:rsidP="00725AC0">
      <w:pPr>
        <w:rPr>
          <w:rFonts w:asciiTheme="minorHAnsi" w:hAnsiTheme="minorHAnsi"/>
          <w:sz w:val="26"/>
          <w:szCs w:val="26"/>
        </w:rPr>
      </w:pPr>
      <w:r w:rsidRPr="00194AA5">
        <w:rPr>
          <w:rFonts w:asciiTheme="minorHAnsi" w:hAnsiTheme="minorHAnsi"/>
          <w:b/>
          <w:i/>
          <w:sz w:val="26"/>
          <w:szCs w:val="26"/>
        </w:rPr>
        <w:t>Name</w:t>
      </w:r>
      <w:r w:rsidRPr="00194AA5">
        <w:rPr>
          <w:rFonts w:asciiTheme="minorHAnsi" w:hAnsiTheme="minorHAnsi"/>
          <w:sz w:val="26"/>
          <w:szCs w:val="26"/>
        </w:rPr>
        <w:t>—</w:t>
      </w:r>
      <w:r w:rsidR="003A1C53" w:rsidRPr="00194AA5">
        <w:rPr>
          <w:rFonts w:asciiTheme="minorHAnsi" w:hAnsiTheme="minorHAnsi"/>
          <w:sz w:val="26"/>
          <w:szCs w:val="26"/>
        </w:rPr>
        <w:t xml:space="preserve"> Kathleen Rich Zois R.N. </w:t>
      </w:r>
      <w:r w:rsidRPr="00194AA5">
        <w:rPr>
          <w:rFonts w:asciiTheme="minorHAnsi" w:hAnsiTheme="minorHAnsi"/>
          <w:b/>
          <w:i/>
          <w:sz w:val="26"/>
          <w:szCs w:val="26"/>
        </w:rPr>
        <w:t xml:space="preserve">Contact </w:t>
      </w:r>
      <w:hyperlink r:id="rId7" w:history="1">
        <w:r w:rsidR="00355403" w:rsidRPr="00194AA5">
          <w:rPr>
            <w:rStyle w:val="Hyperlink"/>
            <w:rFonts w:asciiTheme="minorHAnsi" w:hAnsiTheme="minorHAnsi"/>
            <w:b/>
            <w:i/>
            <w:sz w:val="26"/>
            <w:szCs w:val="26"/>
          </w:rPr>
          <w:t>Information</w:t>
        </w:r>
        <w:r w:rsidR="00355403" w:rsidRPr="00194AA5">
          <w:rPr>
            <w:rStyle w:val="Hyperlink"/>
            <w:rFonts w:asciiTheme="minorHAnsi" w:hAnsiTheme="minorHAnsi"/>
            <w:sz w:val="26"/>
            <w:szCs w:val="26"/>
          </w:rPr>
          <w:t>—kmrichzo@volusia.k12.fl.us</w:t>
        </w:r>
      </w:hyperlink>
      <w:r w:rsidR="00355403" w:rsidRPr="00194AA5">
        <w:rPr>
          <w:rFonts w:asciiTheme="minorHAnsi" w:hAnsiTheme="minorHAnsi"/>
          <w:sz w:val="26"/>
          <w:szCs w:val="26"/>
        </w:rPr>
        <w:t xml:space="preserve"> </w:t>
      </w:r>
    </w:p>
    <w:p w14:paraId="794F61BB" w14:textId="77777777" w:rsidR="0091744B" w:rsidRPr="00194AA5" w:rsidRDefault="0091744B" w:rsidP="00725AC0">
      <w:pPr>
        <w:rPr>
          <w:rFonts w:asciiTheme="minorHAnsi" w:hAnsiTheme="minorHAnsi"/>
          <w:sz w:val="26"/>
          <w:szCs w:val="26"/>
        </w:rPr>
      </w:pPr>
      <w:r w:rsidRPr="00194AA5">
        <w:rPr>
          <w:rFonts w:asciiTheme="minorHAnsi" w:hAnsiTheme="minorHAnsi"/>
          <w:sz w:val="26"/>
          <w:szCs w:val="26"/>
        </w:rPr>
        <w:t>Facebook- NSBHSMedicalAcademy</w:t>
      </w:r>
    </w:p>
    <w:p w14:paraId="6E9586D0" w14:textId="77777777" w:rsidR="0023754D" w:rsidRDefault="00C239E8" w:rsidP="00725AC0">
      <w:pPr>
        <w:rPr>
          <w:rFonts w:asciiTheme="minorHAnsi" w:hAnsiTheme="minorHAnsi"/>
          <w:sz w:val="26"/>
          <w:szCs w:val="26"/>
        </w:rPr>
      </w:pPr>
      <w:r w:rsidRPr="00194AA5">
        <w:rPr>
          <w:rFonts w:asciiTheme="minorHAnsi" w:hAnsiTheme="minorHAnsi"/>
          <w:sz w:val="26"/>
          <w:szCs w:val="26"/>
        </w:rPr>
        <w:t xml:space="preserve">Teacher Website- access through </w:t>
      </w:r>
      <w:hyperlink r:id="rId8" w:history="1">
        <w:r w:rsidRPr="00194AA5">
          <w:rPr>
            <w:rStyle w:val="Hyperlink"/>
            <w:rFonts w:asciiTheme="minorHAnsi" w:hAnsiTheme="minorHAnsi"/>
            <w:sz w:val="26"/>
            <w:szCs w:val="26"/>
          </w:rPr>
          <w:t>www.nsbhigh.com</w:t>
        </w:r>
      </w:hyperlink>
      <w:r w:rsidRPr="00194AA5">
        <w:rPr>
          <w:rFonts w:asciiTheme="minorHAnsi" w:hAnsiTheme="minorHAnsi"/>
          <w:sz w:val="26"/>
          <w:szCs w:val="26"/>
        </w:rPr>
        <w:t xml:space="preserve"> </w:t>
      </w:r>
    </w:p>
    <w:p w14:paraId="7565466E" w14:textId="6D681AC7" w:rsidR="00725AC0" w:rsidRPr="00194AA5" w:rsidRDefault="0023754D" w:rsidP="00725AC0">
      <w:pPr>
        <w:rPr>
          <w:rFonts w:asciiTheme="minorHAnsi" w:hAnsiTheme="minorHAnsi"/>
          <w:sz w:val="26"/>
          <w:szCs w:val="26"/>
        </w:rPr>
      </w:pPr>
      <w:r>
        <w:rPr>
          <w:rFonts w:asciiTheme="minorHAnsi" w:hAnsiTheme="minorHAnsi"/>
          <w:sz w:val="26"/>
          <w:szCs w:val="26"/>
        </w:rPr>
        <w:t>Office Hours- 8:05-8:30 am Monday - Thursday</w:t>
      </w:r>
      <w:r w:rsidR="00355403" w:rsidRPr="00194AA5">
        <w:rPr>
          <w:rFonts w:asciiTheme="minorHAnsi" w:hAnsiTheme="minorHAnsi"/>
          <w:sz w:val="26"/>
          <w:szCs w:val="26"/>
        </w:rPr>
        <w:t xml:space="preserve">      </w:t>
      </w:r>
      <w:r w:rsidR="00725AC0" w:rsidRPr="00194AA5">
        <w:rPr>
          <w:rFonts w:asciiTheme="minorHAnsi" w:hAnsiTheme="minorHAnsi"/>
          <w:sz w:val="26"/>
          <w:szCs w:val="26"/>
        </w:rPr>
        <w:tab/>
      </w:r>
    </w:p>
    <w:p w14:paraId="494BE1C5" w14:textId="77777777" w:rsidR="003A1C53" w:rsidRPr="00194AA5" w:rsidRDefault="00725AC0" w:rsidP="00725AC0">
      <w:pPr>
        <w:rPr>
          <w:rFonts w:asciiTheme="minorHAnsi" w:hAnsiTheme="minorHAnsi"/>
          <w:b/>
          <w:sz w:val="26"/>
          <w:szCs w:val="26"/>
        </w:rPr>
      </w:pPr>
      <w:r w:rsidRPr="00194AA5">
        <w:rPr>
          <w:rFonts w:asciiTheme="minorHAnsi" w:hAnsiTheme="minorHAnsi"/>
          <w:b/>
          <w:sz w:val="26"/>
          <w:szCs w:val="26"/>
          <w:u w:val="single"/>
        </w:rPr>
        <w:t>Resources and materials needed for the class</w:t>
      </w:r>
      <w:r w:rsidRPr="00194AA5">
        <w:rPr>
          <w:rFonts w:asciiTheme="minorHAnsi" w:hAnsiTheme="minorHAnsi"/>
          <w:b/>
          <w:sz w:val="26"/>
          <w:szCs w:val="26"/>
        </w:rPr>
        <w:t>:</w:t>
      </w:r>
    </w:p>
    <w:p w14:paraId="7F212D7C" w14:textId="0D7A89E2" w:rsidR="0015015C" w:rsidRPr="00194AA5" w:rsidRDefault="000470AE" w:rsidP="00C239E8">
      <w:pPr>
        <w:pStyle w:val="ListParagraph"/>
        <w:numPr>
          <w:ilvl w:val="0"/>
          <w:numId w:val="16"/>
        </w:numPr>
        <w:rPr>
          <w:rFonts w:asciiTheme="minorHAnsi" w:hAnsiTheme="minorHAnsi"/>
          <w:sz w:val="26"/>
          <w:szCs w:val="26"/>
        </w:rPr>
      </w:pPr>
      <w:r w:rsidRPr="00194AA5">
        <w:rPr>
          <w:rFonts w:asciiTheme="minorHAnsi" w:hAnsiTheme="minorHAnsi"/>
          <w:sz w:val="26"/>
          <w:szCs w:val="26"/>
        </w:rPr>
        <w:t>1</w:t>
      </w:r>
      <w:r w:rsidR="00194AA5">
        <w:rPr>
          <w:rFonts w:asciiTheme="minorHAnsi" w:hAnsiTheme="minorHAnsi"/>
          <w:sz w:val="26"/>
          <w:szCs w:val="26"/>
        </w:rPr>
        <w:t>.5</w:t>
      </w:r>
      <w:r w:rsidR="007419F5">
        <w:rPr>
          <w:rFonts w:asciiTheme="minorHAnsi" w:hAnsiTheme="minorHAnsi"/>
          <w:sz w:val="26"/>
          <w:szCs w:val="26"/>
        </w:rPr>
        <w:t xml:space="preserve"> or 2</w:t>
      </w:r>
      <w:r w:rsidR="003A1C53" w:rsidRPr="00194AA5">
        <w:rPr>
          <w:rFonts w:asciiTheme="minorHAnsi" w:hAnsiTheme="minorHAnsi"/>
          <w:sz w:val="26"/>
          <w:szCs w:val="26"/>
        </w:rPr>
        <w:t xml:space="preserve"> inch binder with loose leaf paper works best as the students will receive handouts </w:t>
      </w:r>
    </w:p>
    <w:p w14:paraId="36DAF5F8" w14:textId="495410EB" w:rsidR="00C239E8" w:rsidRPr="00194AA5" w:rsidRDefault="000470AE" w:rsidP="00C239E8">
      <w:pPr>
        <w:pStyle w:val="ListParagraph"/>
        <w:numPr>
          <w:ilvl w:val="0"/>
          <w:numId w:val="16"/>
        </w:numPr>
        <w:rPr>
          <w:rFonts w:asciiTheme="minorHAnsi" w:hAnsiTheme="minorHAnsi"/>
          <w:sz w:val="26"/>
          <w:szCs w:val="26"/>
        </w:rPr>
      </w:pPr>
      <w:r w:rsidRPr="00194AA5">
        <w:rPr>
          <w:rFonts w:asciiTheme="minorHAnsi" w:hAnsiTheme="minorHAnsi"/>
          <w:sz w:val="26"/>
          <w:szCs w:val="26"/>
        </w:rPr>
        <w:t xml:space="preserve">We will be creating e-portfolios. </w:t>
      </w:r>
    </w:p>
    <w:p w14:paraId="091AF1C1" w14:textId="77777777" w:rsidR="0015015C" w:rsidRPr="00194AA5" w:rsidRDefault="00C239E8" w:rsidP="00C239E8">
      <w:pPr>
        <w:ind w:firstLine="360"/>
        <w:rPr>
          <w:rFonts w:asciiTheme="minorHAnsi" w:hAnsiTheme="minorHAnsi"/>
          <w:b/>
          <w:sz w:val="26"/>
          <w:szCs w:val="26"/>
        </w:rPr>
      </w:pPr>
      <w:r w:rsidRPr="00194AA5">
        <w:rPr>
          <w:rFonts w:asciiTheme="minorHAnsi" w:hAnsiTheme="minorHAnsi"/>
          <w:b/>
          <w:sz w:val="26"/>
          <w:szCs w:val="26"/>
        </w:rPr>
        <w:t>3</w:t>
      </w:r>
      <w:r w:rsidR="003A1C53" w:rsidRPr="00194AA5">
        <w:rPr>
          <w:rFonts w:asciiTheme="minorHAnsi" w:hAnsiTheme="minorHAnsi"/>
          <w:b/>
          <w:sz w:val="26"/>
          <w:szCs w:val="26"/>
        </w:rPr>
        <w:t xml:space="preserve">) </w:t>
      </w:r>
      <w:r w:rsidR="00415273" w:rsidRPr="00194AA5">
        <w:rPr>
          <w:rFonts w:asciiTheme="minorHAnsi" w:hAnsiTheme="minorHAnsi"/>
          <w:sz w:val="26"/>
          <w:szCs w:val="26"/>
        </w:rPr>
        <w:t>pen/ pencil</w:t>
      </w:r>
      <w:r w:rsidR="00415273" w:rsidRPr="00194AA5">
        <w:rPr>
          <w:rFonts w:asciiTheme="minorHAnsi" w:hAnsiTheme="minorHAnsi"/>
          <w:b/>
          <w:sz w:val="26"/>
          <w:szCs w:val="26"/>
        </w:rPr>
        <w:t xml:space="preserve"> </w:t>
      </w:r>
    </w:p>
    <w:p w14:paraId="69B9379A" w14:textId="77777777" w:rsidR="00990E7B" w:rsidRPr="00194AA5" w:rsidRDefault="00990E7B" w:rsidP="00725AC0">
      <w:pPr>
        <w:rPr>
          <w:rFonts w:asciiTheme="minorHAnsi" w:hAnsiTheme="minorHAnsi"/>
          <w:b/>
          <w:sz w:val="26"/>
          <w:szCs w:val="26"/>
          <w:u w:val="single"/>
        </w:rPr>
      </w:pPr>
    </w:p>
    <w:p w14:paraId="0196FB85" w14:textId="77777777" w:rsidR="0075491A" w:rsidRPr="00194AA5" w:rsidRDefault="00725AC0" w:rsidP="0075491A">
      <w:pPr>
        <w:widowControl w:val="0"/>
        <w:tabs>
          <w:tab w:val="left" w:pos="-2520"/>
        </w:tabs>
        <w:outlineLvl w:val="0"/>
        <w:rPr>
          <w:rFonts w:cs="Arial"/>
          <w:bCs/>
          <w:sz w:val="26"/>
          <w:szCs w:val="26"/>
        </w:rPr>
      </w:pPr>
      <w:r w:rsidRPr="00194AA5">
        <w:rPr>
          <w:rFonts w:asciiTheme="minorHAnsi" w:hAnsiTheme="minorHAnsi"/>
          <w:b/>
          <w:sz w:val="26"/>
          <w:szCs w:val="26"/>
          <w:u w:val="single"/>
        </w:rPr>
        <w:t>Course Description</w:t>
      </w:r>
      <w:r w:rsidRPr="00194AA5">
        <w:rPr>
          <w:rFonts w:asciiTheme="minorHAnsi" w:hAnsiTheme="minorHAnsi"/>
          <w:b/>
          <w:sz w:val="26"/>
          <w:szCs w:val="26"/>
        </w:rPr>
        <w:t>:</w:t>
      </w:r>
      <w:r w:rsidR="0075491A" w:rsidRPr="00194AA5">
        <w:rPr>
          <w:snapToGrid w:val="0"/>
          <w:sz w:val="26"/>
          <w:szCs w:val="26"/>
        </w:rPr>
        <w:t xml:space="preserve"> </w:t>
      </w:r>
    </w:p>
    <w:p w14:paraId="183BD85D" w14:textId="3DF0C0C6" w:rsidR="00984F04" w:rsidRPr="00194AA5" w:rsidRDefault="00147CC5" w:rsidP="00593E74">
      <w:pPr>
        <w:rPr>
          <w:sz w:val="26"/>
          <w:szCs w:val="26"/>
        </w:rPr>
      </w:pPr>
      <w:r w:rsidRPr="00194AA5">
        <w:rPr>
          <w:sz w:val="26"/>
          <w:szCs w:val="26"/>
        </w:rPr>
        <w:t xml:space="preserve">The Academy is designed to help students prepare for a career in health care through course work in school and involvement in the local health care community.  In this course we will be learning about HIV/AIDS </w:t>
      </w:r>
      <w:r w:rsidR="00992E28" w:rsidRPr="00194AA5">
        <w:rPr>
          <w:sz w:val="26"/>
          <w:szCs w:val="26"/>
        </w:rPr>
        <w:t xml:space="preserve"> and infection control, </w:t>
      </w:r>
      <w:r w:rsidRPr="00194AA5">
        <w:rPr>
          <w:sz w:val="26"/>
          <w:szCs w:val="26"/>
        </w:rPr>
        <w:t>as it per</w:t>
      </w:r>
      <w:r w:rsidR="008062B0" w:rsidRPr="00194AA5">
        <w:rPr>
          <w:sz w:val="26"/>
          <w:szCs w:val="26"/>
        </w:rPr>
        <w:t>tains to the healthcare worker. Some of the other  topic</w:t>
      </w:r>
      <w:r w:rsidR="00C85B11" w:rsidRPr="00194AA5">
        <w:rPr>
          <w:sz w:val="26"/>
          <w:szCs w:val="26"/>
        </w:rPr>
        <w:t>s</w:t>
      </w:r>
      <w:r w:rsidR="008062B0" w:rsidRPr="00194AA5">
        <w:rPr>
          <w:sz w:val="26"/>
          <w:szCs w:val="26"/>
        </w:rPr>
        <w:t xml:space="preserve"> covered are as follows: Patient Assessment, cardiac care, </w:t>
      </w:r>
      <w:r w:rsidR="00C85B11" w:rsidRPr="00194AA5">
        <w:rPr>
          <w:sz w:val="26"/>
          <w:szCs w:val="26"/>
        </w:rPr>
        <w:t xml:space="preserve">and </w:t>
      </w:r>
      <w:r w:rsidR="008062B0" w:rsidRPr="00194AA5">
        <w:rPr>
          <w:sz w:val="26"/>
          <w:szCs w:val="26"/>
        </w:rPr>
        <w:t xml:space="preserve">mass </w:t>
      </w:r>
      <w:r w:rsidR="00C85B11" w:rsidRPr="00194AA5">
        <w:rPr>
          <w:sz w:val="26"/>
          <w:szCs w:val="26"/>
        </w:rPr>
        <w:t>casualty.</w:t>
      </w:r>
      <w:r w:rsidR="00992E28" w:rsidRPr="00194AA5">
        <w:rPr>
          <w:sz w:val="26"/>
          <w:szCs w:val="26"/>
        </w:rPr>
        <w:t xml:space="preserve"> T</w:t>
      </w:r>
      <w:r w:rsidRPr="00194AA5">
        <w:rPr>
          <w:sz w:val="26"/>
          <w:szCs w:val="26"/>
        </w:rPr>
        <w:t>he students will become certified in CP</w:t>
      </w:r>
      <w:r w:rsidR="00992E28" w:rsidRPr="00194AA5">
        <w:rPr>
          <w:sz w:val="26"/>
          <w:szCs w:val="26"/>
        </w:rPr>
        <w:t>R for the Health Care Provider. They will t</w:t>
      </w:r>
      <w:r w:rsidRPr="00194AA5">
        <w:rPr>
          <w:sz w:val="26"/>
          <w:szCs w:val="26"/>
        </w:rPr>
        <w:t>est on NRE</w:t>
      </w:r>
      <w:r w:rsidR="000470AE" w:rsidRPr="00194AA5">
        <w:rPr>
          <w:sz w:val="26"/>
          <w:szCs w:val="26"/>
        </w:rPr>
        <w:t>MT skills and prepare to take the EMR</w:t>
      </w:r>
      <w:r w:rsidRPr="00194AA5">
        <w:rPr>
          <w:sz w:val="26"/>
          <w:szCs w:val="26"/>
        </w:rPr>
        <w:t xml:space="preserve"> industry exam.</w:t>
      </w:r>
      <w:r w:rsidR="006527FE">
        <w:rPr>
          <w:sz w:val="26"/>
          <w:szCs w:val="26"/>
        </w:rPr>
        <w:t xml:space="preserve"> Students will also prepare for the EKG Technician exam.</w:t>
      </w:r>
      <w:r w:rsidRPr="00194AA5">
        <w:rPr>
          <w:sz w:val="26"/>
          <w:szCs w:val="26"/>
        </w:rPr>
        <w:t xml:space="preserve"> Since this is a job preparation program, we will also emphasize employability skills. </w:t>
      </w:r>
      <w:r w:rsidR="008062B0" w:rsidRPr="00194AA5">
        <w:rPr>
          <w:sz w:val="26"/>
          <w:szCs w:val="26"/>
        </w:rPr>
        <w:t>Students will be creating portfolios as their capstone project that may assist them in obtaining employment.</w:t>
      </w:r>
      <w:r w:rsidRPr="00194AA5">
        <w:rPr>
          <w:sz w:val="26"/>
          <w:szCs w:val="26"/>
        </w:rPr>
        <w:t xml:space="preserve">   Your classroom and shadowing experiences will combine to give you a more complete</w:t>
      </w:r>
      <w:r w:rsidR="008062B0" w:rsidRPr="00194AA5">
        <w:rPr>
          <w:sz w:val="26"/>
          <w:szCs w:val="26"/>
        </w:rPr>
        <w:t xml:space="preserve"> picture of the world of Emergency Medical Services</w:t>
      </w:r>
      <w:r w:rsidRPr="00194AA5">
        <w:rPr>
          <w:sz w:val="26"/>
          <w:szCs w:val="26"/>
        </w:rPr>
        <w:t>.</w:t>
      </w:r>
      <w:r w:rsidR="00992E28" w:rsidRPr="00194AA5">
        <w:rPr>
          <w:sz w:val="26"/>
          <w:szCs w:val="26"/>
        </w:rPr>
        <w:t xml:space="preserve"> </w:t>
      </w:r>
    </w:p>
    <w:p w14:paraId="4AE8205B" w14:textId="77777777" w:rsidR="00C85B11" w:rsidRPr="00194AA5" w:rsidRDefault="00C85B11" w:rsidP="00593E74">
      <w:pPr>
        <w:rPr>
          <w:sz w:val="26"/>
          <w:szCs w:val="26"/>
        </w:rPr>
      </w:pPr>
    </w:p>
    <w:p w14:paraId="462E2DB8" w14:textId="77777777" w:rsidR="00984F04" w:rsidRPr="00194AA5" w:rsidRDefault="00984F04" w:rsidP="00593E74">
      <w:pPr>
        <w:rPr>
          <w:b/>
          <w:sz w:val="26"/>
          <w:szCs w:val="26"/>
          <w:u w:val="single"/>
        </w:rPr>
      </w:pPr>
      <w:r w:rsidRPr="00194AA5">
        <w:rPr>
          <w:b/>
          <w:sz w:val="26"/>
          <w:szCs w:val="26"/>
          <w:u w:val="single"/>
        </w:rPr>
        <w:t>Course Objectives</w:t>
      </w:r>
    </w:p>
    <w:p w14:paraId="749CC827" w14:textId="77777777" w:rsidR="00593E74" w:rsidRPr="00194AA5" w:rsidRDefault="00593E74" w:rsidP="00593E74">
      <w:pPr>
        <w:rPr>
          <w:sz w:val="26"/>
          <w:szCs w:val="26"/>
        </w:rPr>
      </w:pPr>
      <w:r w:rsidRPr="00194AA5">
        <w:rPr>
          <w:sz w:val="26"/>
          <w:szCs w:val="26"/>
        </w:rPr>
        <w:t xml:space="preserve"> Content includes, but not limited to, identifying and practicing within the appropriate scope of practice for a</w:t>
      </w:r>
      <w:r w:rsidR="00355403" w:rsidRPr="00194AA5">
        <w:rPr>
          <w:sz w:val="26"/>
          <w:szCs w:val="26"/>
        </w:rPr>
        <w:t>n</w:t>
      </w:r>
      <w:r w:rsidRPr="00194AA5">
        <w:rPr>
          <w:sz w:val="26"/>
          <w:szCs w:val="26"/>
        </w:rPr>
        <w:t xml:space="preserve"> Emergency Medical Responder, demonstrating correct medical procedures for various emergency situations, proficiency in the appropriate instruments used, as well as </w:t>
      </w:r>
      <w:r w:rsidR="00992E28" w:rsidRPr="00194AA5">
        <w:rPr>
          <w:sz w:val="26"/>
          <w:szCs w:val="26"/>
        </w:rPr>
        <w:t xml:space="preserve">continuing to further </w:t>
      </w:r>
      <w:r w:rsidRPr="00194AA5">
        <w:rPr>
          <w:sz w:val="26"/>
          <w:szCs w:val="26"/>
        </w:rPr>
        <w:t>fo</w:t>
      </w:r>
      <w:r w:rsidR="00D643DA" w:rsidRPr="00194AA5">
        <w:rPr>
          <w:sz w:val="26"/>
          <w:szCs w:val="26"/>
        </w:rPr>
        <w:t>undation of the</w:t>
      </w:r>
      <w:r w:rsidRPr="00194AA5">
        <w:rPr>
          <w:sz w:val="26"/>
          <w:szCs w:val="26"/>
        </w:rPr>
        <w:t xml:space="preserve"> system</w:t>
      </w:r>
      <w:r w:rsidR="00D643DA" w:rsidRPr="00194AA5">
        <w:rPr>
          <w:sz w:val="26"/>
          <w:szCs w:val="26"/>
        </w:rPr>
        <w:t>s</w:t>
      </w:r>
      <w:r w:rsidRPr="00194AA5">
        <w:rPr>
          <w:sz w:val="26"/>
          <w:szCs w:val="26"/>
        </w:rPr>
        <w:t xml:space="preserve"> of the body.</w:t>
      </w:r>
    </w:p>
    <w:p w14:paraId="3DB777FB" w14:textId="77777777" w:rsidR="00984F04" w:rsidRPr="00194AA5" w:rsidRDefault="00593E74" w:rsidP="00725AC0">
      <w:pPr>
        <w:rPr>
          <w:sz w:val="26"/>
          <w:szCs w:val="26"/>
        </w:rPr>
      </w:pPr>
      <w:r w:rsidRPr="00194AA5">
        <w:rPr>
          <w:sz w:val="26"/>
          <w:szCs w:val="26"/>
        </w:rPr>
        <w:t xml:space="preserve">The students will be job shadowing with the Edgewater and NSB Fire Departments that is required for course completion. The students will also become CERT </w:t>
      </w:r>
      <w:r w:rsidR="002D78EE" w:rsidRPr="00194AA5">
        <w:rPr>
          <w:sz w:val="26"/>
          <w:szCs w:val="26"/>
        </w:rPr>
        <w:t xml:space="preserve">(Community Emergency Response Team) </w:t>
      </w:r>
      <w:r w:rsidRPr="00194AA5">
        <w:rPr>
          <w:sz w:val="26"/>
          <w:szCs w:val="26"/>
        </w:rPr>
        <w:t>certified as well as take part in Mock Di</w:t>
      </w:r>
      <w:r w:rsidR="00355403" w:rsidRPr="00194AA5">
        <w:rPr>
          <w:sz w:val="26"/>
          <w:szCs w:val="26"/>
        </w:rPr>
        <w:t>sasters to be able to apply their knowledge and skills to real life application.</w:t>
      </w:r>
      <w:r w:rsidR="00147CC5" w:rsidRPr="00194AA5">
        <w:rPr>
          <w:sz w:val="26"/>
          <w:szCs w:val="26"/>
        </w:rPr>
        <w:t xml:space="preserve"> </w:t>
      </w:r>
    </w:p>
    <w:p w14:paraId="42829CBE" w14:textId="77777777" w:rsidR="00984F04" w:rsidRPr="00194AA5" w:rsidRDefault="00984F04" w:rsidP="00725AC0">
      <w:pPr>
        <w:rPr>
          <w:sz w:val="26"/>
          <w:szCs w:val="26"/>
        </w:rPr>
      </w:pPr>
    </w:p>
    <w:p w14:paraId="18186C22" w14:textId="77777777" w:rsidR="00725AC0" w:rsidRPr="00194AA5" w:rsidRDefault="00725AC0" w:rsidP="00725AC0">
      <w:pPr>
        <w:rPr>
          <w:rFonts w:asciiTheme="minorHAnsi" w:hAnsiTheme="minorHAnsi"/>
          <w:b/>
          <w:sz w:val="26"/>
          <w:szCs w:val="26"/>
        </w:rPr>
      </w:pPr>
      <w:r w:rsidRPr="00194AA5">
        <w:rPr>
          <w:rFonts w:asciiTheme="minorHAnsi" w:hAnsiTheme="minorHAnsi"/>
          <w:b/>
          <w:sz w:val="26"/>
          <w:szCs w:val="26"/>
          <w:u w:val="single"/>
        </w:rPr>
        <w:t>Instructional Methods</w:t>
      </w:r>
      <w:r w:rsidRPr="00194AA5">
        <w:rPr>
          <w:rFonts w:asciiTheme="minorHAnsi" w:hAnsiTheme="minorHAnsi"/>
          <w:b/>
          <w:sz w:val="26"/>
          <w:szCs w:val="26"/>
        </w:rPr>
        <w:t>:</w:t>
      </w:r>
    </w:p>
    <w:p w14:paraId="7BF922CC" w14:textId="77777777" w:rsidR="00725AC0" w:rsidRPr="00194AA5" w:rsidRDefault="0075491A" w:rsidP="0075491A">
      <w:pPr>
        <w:pStyle w:val="ListParagraph"/>
        <w:numPr>
          <w:ilvl w:val="0"/>
          <w:numId w:val="14"/>
        </w:numPr>
        <w:rPr>
          <w:rFonts w:asciiTheme="minorHAnsi" w:hAnsiTheme="minorHAnsi"/>
          <w:sz w:val="26"/>
          <w:szCs w:val="26"/>
        </w:rPr>
      </w:pPr>
      <w:r w:rsidRPr="00194AA5">
        <w:rPr>
          <w:rFonts w:asciiTheme="minorHAnsi" w:hAnsiTheme="minorHAnsi"/>
          <w:sz w:val="26"/>
          <w:szCs w:val="26"/>
        </w:rPr>
        <w:t>Whole group and small group discussions</w:t>
      </w:r>
    </w:p>
    <w:p w14:paraId="1FB8F322" w14:textId="77777777" w:rsidR="0075491A" w:rsidRPr="00194AA5" w:rsidRDefault="0075491A" w:rsidP="0075491A">
      <w:pPr>
        <w:pStyle w:val="ListParagraph"/>
        <w:numPr>
          <w:ilvl w:val="0"/>
          <w:numId w:val="14"/>
        </w:numPr>
        <w:rPr>
          <w:rFonts w:asciiTheme="minorHAnsi" w:hAnsiTheme="minorHAnsi"/>
          <w:sz w:val="26"/>
          <w:szCs w:val="26"/>
        </w:rPr>
      </w:pPr>
      <w:r w:rsidRPr="00194AA5">
        <w:rPr>
          <w:rFonts w:asciiTheme="minorHAnsi" w:hAnsiTheme="minorHAnsi"/>
          <w:sz w:val="26"/>
          <w:szCs w:val="26"/>
        </w:rPr>
        <w:t>Lectures</w:t>
      </w:r>
    </w:p>
    <w:p w14:paraId="15541F1E" w14:textId="77777777" w:rsidR="0075491A" w:rsidRPr="00194AA5" w:rsidRDefault="0075491A" w:rsidP="00984F04">
      <w:pPr>
        <w:pStyle w:val="ListParagraph"/>
        <w:numPr>
          <w:ilvl w:val="0"/>
          <w:numId w:val="14"/>
        </w:numPr>
        <w:rPr>
          <w:rFonts w:asciiTheme="minorHAnsi" w:hAnsiTheme="minorHAnsi"/>
          <w:sz w:val="26"/>
          <w:szCs w:val="26"/>
        </w:rPr>
      </w:pPr>
      <w:r w:rsidRPr="00194AA5">
        <w:rPr>
          <w:rFonts w:asciiTheme="minorHAnsi" w:hAnsiTheme="minorHAnsi"/>
          <w:sz w:val="26"/>
          <w:szCs w:val="26"/>
        </w:rPr>
        <w:t>Computer program</w:t>
      </w:r>
      <w:r w:rsidR="00984F04" w:rsidRPr="00194AA5">
        <w:rPr>
          <w:rFonts w:asciiTheme="minorHAnsi" w:hAnsiTheme="minorHAnsi"/>
          <w:sz w:val="26"/>
          <w:szCs w:val="26"/>
        </w:rPr>
        <w:t xml:space="preserve"> and research including integrated curriculum projects with English</w:t>
      </w:r>
    </w:p>
    <w:p w14:paraId="573A8B7A" w14:textId="77777777" w:rsidR="0075491A" w:rsidRPr="00194AA5" w:rsidRDefault="0075491A" w:rsidP="00984F04">
      <w:pPr>
        <w:pStyle w:val="ListParagraph"/>
        <w:numPr>
          <w:ilvl w:val="0"/>
          <w:numId w:val="14"/>
        </w:numPr>
        <w:rPr>
          <w:rFonts w:asciiTheme="minorHAnsi" w:hAnsiTheme="minorHAnsi"/>
          <w:sz w:val="26"/>
          <w:szCs w:val="26"/>
        </w:rPr>
      </w:pPr>
      <w:r w:rsidRPr="00194AA5">
        <w:rPr>
          <w:rFonts w:asciiTheme="minorHAnsi" w:hAnsiTheme="minorHAnsi"/>
          <w:sz w:val="26"/>
          <w:szCs w:val="26"/>
        </w:rPr>
        <w:t>Small group and individual projects and presentations</w:t>
      </w:r>
    </w:p>
    <w:p w14:paraId="7C05AF64" w14:textId="77777777" w:rsidR="0075491A" w:rsidRPr="00194AA5" w:rsidRDefault="0075491A" w:rsidP="0075491A">
      <w:pPr>
        <w:pStyle w:val="ListParagraph"/>
        <w:numPr>
          <w:ilvl w:val="0"/>
          <w:numId w:val="14"/>
        </w:numPr>
        <w:rPr>
          <w:rFonts w:asciiTheme="minorHAnsi" w:hAnsiTheme="minorHAnsi"/>
          <w:sz w:val="26"/>
          <w:szCs w:val="26"/>
        </w:rPr>
      </w:pPr>
      <w:r w:rsidRPr="00194AA5">
        <w:rPr>
          <w:rFonts w:asciiTheme="minorHAnsi" w:hAnsiTheme="minorHAnsi"/>
          <w:sz w:val="26"/>
          <w:szCs w:val="26"/>
        </w:rPr>
        <w:t>Hands on labs</w:t>
      </w:r>
    </w:p>
    <w:p w14:paraId="01269B00" w14:textId="4B1E0C1E" w:rsidR="00175F3C" w:rsidRPr="00194AA5" w:rsidRDefault="00175F3C" w:rsidP="0075491A">
      <w:pPr>
        <w:pStyle w:val="ListParagraph"/>
        <w:numPr>
          <w:ilvl w:val="0"/>
          <w:numId w:val="14"/>
        </w:numPr>
        <w:rPr>
          <w:rFonts w:asciiTheme="minorHAnsi" w:hAnsiTheme="minorHAnsi"/>
          <w:sz w:val="26"/>
          <w:szCs w:val="26"/>
        </w:rPr>
      </w:pPr>
      <w:r w:rsidRPr="00194AA5">
        <w:rPr>
          <w:rFonts w:asciiTheme="minorHAnsi" w:hAnsiTheme="minorHAnsi"/>
          <w:sz w:val="26"/>
          <w:szCs w:val="26"/>
        </w:rPr>
        <w:lastRenderedPageBreak/>
        <w:t xml:space="preserve">Using relevant current events in healthcare </w:t>
      </w:r>
    </w:p>
    <w:p w14:paraId="5AC3B0D7" w14:textId="0DC336AD" w:rsidR="000660C8" w:rsidRPr="00194AA5" w:rsidRDefault="000660C8" w:rsidP="000660C8">
      <w:pPr>
        <w:rPr>
          <w:rFonts w:asciiTheme="minorHAnsi" w:hAnsiTheme="minorHAnsi"/>
          <w:sz w:val="26"/>
          <w:szCs w:val="26"/>
        </w:rPr>
      </w:pPr>
    </w:p>
    <w:p w14:paraId="21C443BF" w14:textId="77777777" w:rsidR="003A2C29" w:rsidRPr="0017771C" w:rsidRDefault="003A2C29" w:rsidP="003A2C29">
      <w:pPr>
        <w:rPr>
          <w:rFonts w:ascii="Arial Narrow" w:hAnsi="Arial Narrow"/>
          <w:b/>
          <w:sz w:val="22"/>
          <w:szCs w:val="22"/>
        </w:rPr>
      </w:pPr>
      <w:r w:rsidRPr="0017771C">
        <w:rPr>
          <w:rFonts w:ascii="Arial Narrow" w:hAnsi="Arial Narrow"/>
          <w:b/>
          <w:sz w:val="22"/>
          <w:szCs w:val="22"/>
          <w:u w:val="single"/>
        </w:rPr>
        <w:t>Homework</w:t>
      </w:r>
      <w:r w:rsidR="0033208C" w:rsidRPr="0017771C">
        <w:rPr>
          <w:rFonts w:ascii="Arial Narrow" w:hAnsi="Arial Narrow"/>
          <w:b/>
          <w:sz w:val="22"/>
          <w:szCs w:val="22"/>
          <w:u w:val="single"/>
        </w:rPr>
        <w:t>/ Classwork</w:t>
      </w:r>
      <w:r w:rsidRPr="0017771C">
        <w:rPr>
          <w:rFonts w:ascii="Arial Narrow" w:hAnsi="Arial Narrow"/>
          <w:b/>
          <w:sz w:val="22"/>
          <w:szCs w:val="22"/>
          <w:u w:val="single"/>
        </w:rPr>
        <w:t xml:space="preserve"> Policy</w:t>
      </w:r>
      <w:r w:rsidRPr="0017771C">
        <w:rPr>
          <w:rFonts w:ascii="Arial Narrow" w:hAnsi="Arial Narrow"/>
          <w:b/>
          <w:sz w:val="22"/>
          <w:szCs w:val="22"/>
        </w:rPr>
        <w:t>:</w:t>
      </w:r>
    </w:p>
    <w:p w14:paraId="0167B867" w14:textId="77777777" w:rsidR="00725AC0" w:rsidRPr="0017771C" w:rsidRDefault="003A2C29" w:rsidP="003A2C29">
      <w:pPr>
        <w:pStyle w:val="Default"/>
        <w:spacing w:after="34"/>
        <w:rPr>
          <w:rFonts w:ascii="Arial Narrow" w:hAnsi="Arial Narrow"/>
          <w:sz w:val="22"/>
          <w:szCs w:val="22"/>
        </w:rPr>
      </w:pPr>
      <w:r w:rsidRPr="0017771C">
        <w:rPr>
          <w:rFonts w:ascii="Arial Narrow" w:hAnsi="Arial Narrow"/>
          <w:sz w:val="22"/>
          <w:szCs w:val="22"/>
        </w:rPr>
        <w:t>Students who are submitting late work (due to absence) have one day, or one day for each day absent (whichever is greater), to submit work unless the teacher determines there are extenuating circumstances which necessitate an extension.</w:t>
      </w:r>
      <w:r w:rsidR="006871B0" w:rsidRPr="0017771C">
        <w:rPr>
          <w:rFonts w:ascii="Arial Narrow" w:hAnsi="Arial Narrow"/>
          <w:sz w:val="22"/>
          <w:szCs w:val="22"/>
        </w:rPr>
        <w:t xml:space="preserve">  It will be a best practice for students to make up tests within a school week of the original assigned date unless the teacher determines there are extenuating circumstances which necessitate an extension. </w:t>
      </w:r>
      <w:r w:rsidR="00FD59CE">
        <w:rPr>
          <w:rFonts w:ascii="Arial Narrow" w:hAnsi="Arial Narrow"/>
          <w:sz w:val="22"/>
          <w:szCs w:val="22"/>
        </w:rPr>
        <w:t>If the student has not made up the assignment within two weeks of the assigned date, the student will not get credit for the assignment. If the student does not make up a summative within two weeks of the due date, that counts as the students first attempt to complete an assignment. If the student wishes to complete the assignment at that point it will count as the quarterly- one summative retake.</w:t>
      </w:r>
      <w:r w:rsidR="006871B0" w:rsidRPr="0017771C">
        <w:rPr>
          <w:rFonts w:ascii="Arial Narrow" w:hAnsi="Arial Narrow"/>
          <w:sz w:val="22"/>
          <w:szCs w:val="22"/>
        </w:rPr>
        <w:t xml:space="preserve"> </w:t>
      </w:r>
    </w:p>
    <w:p w14:paraId="0319FBDF" w14:textId="77777777" w:rsidR="00725AC0" w:rsidRPr="0017771C" w:rsidRDefault="00725AC0" w:rsidP="00725AC0">
      <w:pPr>
        <w:rPr>
          <w:rFonts w:ascii="Arial Narrow" w:hAnsi="Arial Narrow"/>
          <w:sz w:val="22"/>
          <w:szCs w:val="22"/>
        </w:rPr>
      </w:pPr>
    </w:p>
    <w:p w14:paraId="16E05330" w14:textId="77777777" w:rsidR="00DA72DC" w:rsidRPr="0017771C" w:rsidRDefault="00DA72DC" w:rsidP="00DA72DC">
      <w:pPr>
        <w:pStyle w:val="Default"/>
        <w:rPr>
          <w:rFonts w:ascii="Arial Narrow" w:hAnsi="Arial Narrow"/>
          <w:sz w:val="22"/>
          <w:szCs w:val="22"/>
          <w:u w:val="single"/>
        </w:rPr>
      </w:pPr>
      <w:r w:rsidRPr="0017771C">
        <w:rPr>
          <w:rFonts w:ascii="Arial Narrow" w:hAnsi="Arial Narrow"/>
          <w:b/>
          <w:bCs/>
          <w:sz w:val="22"/>
          <w:szCs w:val="22"/>
          <w:u w:val="single"/>
        </w:rPr>
        <w:t xml:space="preserve">Intervention and Remediation: </w:t>
      </w:r>
    </w:p>
    <w:p w14:paraId="36E407C1" w14:textId="77777777" w:rsidR="00DA72DC" w:rsidRPr="0017771C" w:rsidRDefault="00DA72DC" w:rsidP="00DA72DC">
      <w:pPr>
        <w:pStyle w:val="Default"/>
        <w:rPr>
          <w:rFonts w:ascii="Arial Narrow" w:hAnsi="Arial Narrow"/>
          <w:sz w:val="22"/>
          <w:szCs w:val="22"/>
        </w:rPr>
      </w:pPr>
      <w:r w:rsidRPr="0017771C">
        <w:rPr>
          <w:rFonts w:ascii="Arial Narrow" w:hAnsi="Arial Narrow"/>
          <w:sz w:val="22"/>
          <w:szCs w:val="22"/>
        </w:rPr>
        <w:t xml:space="preserve">The focus of instruction should be on getting students to achieve their full learning potential. </w:t>
      </w:r>
    </w:p>
    <w:p w14:paraId="650A41DA" w14:textId="77777777" w:rsidR="0033208C" w:rsidRPr="0017771C" w:rsidRDefault="0033208C" w:rsidP="0033208C">
      <w:pPr>
        <w:pStyle w:val="Default"/>
        <w:numPr>
          <w:ilvl w:val="0"/>
          <w:numId w:val="10"/>
        </w:numPr>
        <w:rPr>
          <w:rFonts w:ascii="Arial Narrow" w:hAnsi="Arial Narrow"/>
          <w:sz w:val="22"/>
          <w:szCs w:val="22"/>
        </w:rPr>
      </w:pPr>
      <w:r w:rsidRPr="0017771C">
        <w:rPr>
          <w:rFonts w:ascii="Arial Narrow" w:hAnsi="Arial Narrow"/>
          <w:sz w:val="22"/>
          <w:szCs w:val="22"/>
        </w:rPr>
        <w:t xml:space="preserve">When students demonstrate a lack of proficiency on standards they must receive intervention(s), which may lead to assessment retakes or alternative assignments. </w:t>
      </w:r>
    </w:p>
    <w:p w14:paraId="558D3C55" w14:textId="77777777" w:rsidR="00DA72DC" w:rsidRPr="0017771C" w:rsidRDefault="00DA72DC" w:rsidP="00774801">
      <w:pPr>
        <w:pStyle w:val="Default"/>
        <w:numPr>
          <w:ilvl w:val="0"/>
          <w:numId w:val="6"/>
        </w:numPr>
        <w:spacing w:after="34"/>
        <w:rPr>
          <w:rFonts w:ascii="Arial Narrow" w:hAnsi="Arial Narrow"/>
          <w:sz w:val="22"/>
          <w:szCs w:val="22"/>
        </w:rPr>
      </w:pPr>
      <w:r w:rsidRPr="0017771C">
        <w:rPr>
          <w:rFonts w:ascii="Arial Narrow" w:hAnsi="Arial Narrow"/>
          <w:sz w:val="22"/>
          <w:szCs w:val="22"/>
        </w:rPr>
        <w:t>When students demonstrate a lack of mastery on standards t</w:t>
      </w:r>
      <w:r w:rsidR="00774801" w:rsidRPr="0017771C">
        <w:rPr>
          <w:rFonts w:ascii="Arial Narrow" w:hAnsi="Arial Narrow"/>
          <w:sz w:val="22"/>
          <w:szCs w:val="22"/>
        </w:rPr>
        <w:t>hey may receive intervention(s) that require them to</w:t>
      </w:r>
      <w:r w:rsidR="00FD59CE">
        <w:rPr>
          <w:rFonts w:ascii="Arial Narrow" w:hAnsi="Arial Narrow"/>
          <w:sz w:val="22"/>
          <w:szCs w:val="22"/>
        </w:rPr>
        <w:t xml:space="preserve"> attend office hours</w:t>
      </w:r>
      <w:r w:rsidR="00774801" w:rsidRPr="0017771C">
        <w:rPr>
          <w:rFonts w:ascii="Arial Narrow" w:hAnsi="Arial Narrow"/>
          <w:sz w:val="22"/>
          <w:szCs w:val="22"/>
        </w:rPr>
        <w:t xml:space="preserve">. Office hours take place during the first thirty minutes </w:t>
      </w:r>
      <w:r w:rsidR="00FD59CE">
        <w:rPr>
          <w:rFonts w:ascii="Arial Narrow" w:hAnsi="Arial Narrow"/>
          <w:sz w:val="22"/>
          <w:szCs w:val="22"/>
        </w:rPr>
        <w:t>of the lunch period on the assigned days</w:t>
      </w:r>
      <w:r w:rsidRPr="0017771C">
        <w:rPr>
          <w:rFonts w:ascii="Arial Narrow" w:hAnsi="Arial Narrow"/>
          <w:sz w:val="22"/>
          <w:szCs w:val="22"/>
        </w:rPr>
        <w:t xml:space="preserve">. </w:t>
      </w:r>
    </w:p>
    <w:p w14:paraId="2650778D" w14:textId="77777777" w:rsidR="00D643DA" w:rsidRPr="0017771C" w:rsidRDefault="00DA72DC" w:rsidP="00984F04">
      <w:pPr>
        <w:pStyle w:val="Default"/>
        <w:numPr>
          <w:ilvl w:val="0"/>
          <w:numId w:val="6"/>
        </w:numPr>
        <w:spacing w:after="34"/>
        <w:rPr>
          <w:rFonts w:ascii="Arial Narrow" w:hAnsi="Arial Narrow"/>
          <w:sz w:val="22"/>
          <w:szCs w:val="22"/>
        </w:rPr>
      </w:pPr>
      <w:r w:rsidRPr="0017771C">
        <w:rPr>
          <w:rFonts w:ascii="Arial Narrow" w:hAnsi="Arial Narrow"/>
          <w:sz w:val="22"/>
          <w:szCs w:val="22"/>
        </w:rPr>
        <w:t xml:space="preserve">Each 9 week grading period, students shall have the opportunity to retake at least one summative assessment. </w:t>
      </w:r>
      <w:r w:rsidR="006871B0" w:rsidRPr="0017771C">
        <w:rPr>
          <w:rFonts w:ascii="Arial Narrow" w:hAnsi="Arial Narrow"/>
          <w:sz w:val="22"/>
          <w:szCs w:val="22"/>
        </w:rPr>
        <w:t>All retakes require that the student attend office h</w:t>
      </w:r>
      <w:r w:rsidR="00FD59CE">
        <w:rPr>
          <w:rFonts w:ascii="Arial Narrow" w:hAnsi="Arial Narrow"/>
          <w:sz w:val="22"/>
          <w:szCs w:val="22"/>
        </w:rPr>
        <w:t>ours for intervention assistance</w:t>
      </w:r>
      <w:r w:rsidR="006871B0" w:rsidRPr="0017771C">
        <w:rPr>
          <w:rFonts w:ascii="Arial Narrow" w:hAnsi="Arial Narrow"/>
          <w:sz w:val="22"/>
          <w:szCs w:val="22"/>
        </w:rPr>
        <w:t xml:space="preserve"> in order to retake a test during office hours</w:t>
      </w:r>
      <w:r w:rsidR="00FD59CE">
        <w:rPr>
          <w:rFonts w:ascii="Arial Narrow" w:hAnsi="Arial Narrow"/>
          <w:sz w:val="22"/>
          <w:szCs w:val="22"/>
        </w:rPr>
        <w:t xml:space="preserve">. </w:t>
      </w:r>
      <w:r w:rsidR="006871B0" w:rsidRPr="0017771C">
        <w:rPr>
          <w:rFonts w:ascii="Arial Narrow" w:hAnsi="Arial Narrow"/>
          <w:sz w:val="22"/>
          <w:szCs w:val="22"/>
        </w:rPr>
        <w:t xml:space="preserve"> </w:t>
      </w:r>
      <w:r w:rsidRPr="0017771C">
        <w:rPr>
          <w:rFonts w:ascii="Arial Narrow" w:hAnsi="Arial Narrow"/>
          <w:sz w:val="22"/>
          <w:szCs w:val="22"/>
        </w:rPr>
        <w:t xml:space="preserve">Additional retakes shall be determined based upon individual student data. </w:t>
      </w:r>
    </w:p>
    <w:p w14:paraId="78071A8F" w14:textId="77777777" w:rsidR="00D643DA" w:rsidRPr="0017771C" w:rsidRDefault="00D643DA" w:rsidP="00725AC0">
      <w:pPr>
        <w:pStyle w:val="Default"/>
        <w:rPr>
          <w:rFonts w:ascii="Arial Narrow" w:hAnsi="Arial Narrow"/>
          <w:b/>
          <w:bCs/>
          <w:sz w:val="22"/>
          <w:szCs w:val="22"/>
          <w:u w:val="single"/>
        </w:rPr>
      </w:pPr>
    </w:p>
    <w:p w14:paraId="4392E4F2" w14:textId="77777777" w:rsidR="009966E6" w:rsidRPr="0017771C" w:rsidRDefault="0033208C" w:rsidP="00725AC0">
      <w:pPr>
        <w:pStyle w:val="Default"/>
        <w:rPr>
          <w:rFonts w:ascii="Arial Narrow" w:hAnsi="Arial Narrow"/>
          <w:b/>
          <w:bCs/>
          <w:sz w:val="22"/>
          <w:szCs w:val="22"/>
        </w:rPr>
      </w:pPr>
      <w:r w:rsidRPr="0017771C">
        <w:rPr>
          <w:rFonts w:ascii="Arial Narrow" w:hAnsi="Arial Narrow"/>
          <w:b/>
          <w:bCs/>
          <w:sz w:val="22"/>
          <w:szCs w:val="22"/>
          <w:u w:val="single"/>
        </w:rPr>
        <w:t>Grading Practices</w:t>
      </w:r>
      <w:r w:rsidR="009966E6" w:rsidRPr="0017771C">
        <w:rPr>
          <w:rFonts w:ascii="Arial Narrow" w:hAnsi="Arial Narrow"/>
          <w:b/>
          <w:bCs/>
          <w:sz w:val="22"/>
          <w:szCs w:val="22"/>
          <w:u w:val="single"/>
        </w:rPr>
        <w:t>:</w:t>
      </w:r>
    </w:p>
    <w:p w14:paraId="756601A3" w14:textId="77777777" w:rsidR="0033208C" w:rsidRPr="0017771C" w:rsidRDefault="0033208C" w:rsidP="0033208C">
      <w:pPr>
        <w:pStyle w:val="Default"/>
        <w:rPr>
          <w:rFonts w:ascii="Arial Narrow" w:hAnsi="Arial Narrow"/>
          <w:sz w:val="22"/>
          <w:szCs w:val="22"/>
        </w:rPr>
      </w:pPr>
      <w:r w:rsidRPr="0017771C">
        <w:rPr>
          <w:rFonts w:ascii="Arial Narrow" w:hAnsi="Arial Narrow"/>
          <w:sz w:val="22"/>
          <w:szCs w:val="22"/>
        </w:rPr>
        <w:t xml:space="preserve">Students and parents need timely and accurate feedback in order to effectively monitor learning progress. </w:t>
      </w:r>
    </w:p>
    <w:p w14:paraId="6559AF5E" w14:textId="77777777" w:rsidR="0033208C" w:rsidRPr="0017771C" w:rsidRDefault="0033208C" w:rsidP="0033208C">
      <w:pPr>
        <w:pStyle w:val="Default"/>
        <w:numPr>
          <w:ilvl w:val="0"/>
          <w:numId w:val="12"/>
        </w:numPr>
        <w:spacing w:after="22"/>
        <w:rPr>
          <w:rFonts w:ascii="Arial Narrow" w:hAnsi="Arial Narrow"/>
          <w:sz w:val="22"/>
          <w:szCs w:val="22"/>
        </w:rPr>
      </w:pPr>
      <w:r w:rsidRPr="0017771C">
        <w:rPr>
          <w:rFonts w:ascii="Arial Narrow" w:hAnsi="Arial Narrow"/>
          <w:sz w:val="22"/>
          <w:szCs w:val="22"/>
        </w:rPr>
        <w:t>Best practice: Grade</w:t>
      </w:r>
      <w:r w:rsidR="006871B0" w:rsidRPr="0017771C">
        <w:rPr>
          <w:rFonts w:ascii="Arial Narrow" w:hAnsi="Arial Narrow"/>
          <w:sz w:val="22"/>
          <w:szCs w:val="22"/>
        </w:rPr>
        <w:t xml:space="preserve"> </w:t>
      </w:r>
      <w:r w:rsidRPr="0017771C">
        <w:rPr>
          <w:rFonts w:ascii="Arial Narrow" w:hAnsi="Arial Narrow"/>
          <w:sz w:val="22"/>
          <w:szCs w:val="22"/>
        </w:rPr>
        <w:t xml:space="preserve">book should be updated weekly (except in the case of extensive assignments or unusual circumstances). </w:t>
      </w:r>
    </w:p>
    <w:p w14:paraId="3CA98B61" w14:textId="77777777" w:rsidR="0033208C" w:rsidRPr="0017771C" w:rsidRDefault="0033208C" w:rsidP="0033208C">
      <w:pPr>
        <w:pStyle w:val="Default"/>
        <w:numPr>
          <w:ilvl w:val="0"/>
          <w:numId w:val="12"/>
        </w:numPr>
        <w:rPr>
          <w:rFonts w:ascii="Arial Narrow" w:hAnsi="Arial Narrow"/>
          <w:sz w:val="22"/>
          <w:szCs w:val="22"/>
        </w:rPr>
      </w:pPr>
      <w:r w:rsidRPr="0017771C">
        <w:rPr>
          <w:rFonts w:ascii="Arial Narrow" w:hAnsi="Arial Narrow"/>
          <w:sz w:val="22"/>
          <w:szCs w:val="22"/>
        </w:rPr>
        <w:t xml:space="preserve">When a student’s score on a retake is less than the original score, the higher score should be used. Scores should not be averaged. </w:t>
      </w:r>
    </w:p>
    <w:p w14:paraId="4F54E719" w14:textId="77777777" w:rsidR="00BD7718" w:rsidRPr="0017771C" w:rsidRDefault="00725AC0" w:rsidP="00725AC0">
      <w:pPr>
        <w:pStyle w:val="Default"/>
        <w:rPr>
          <w:rFonts w:ascii="Arial Narrow" w:hAnsi="Arial Narrow"/>
          <w:sz w:val="22"/>
          <w:szCs w:val="22"/>
        </w:rPr>
      </w:pPr>
      <w:r w:rsidRPr="0017771C">
        <w:rPr>
          <w:rFonts w:ascii="Arial Narrow" w:hAnsi="Arial Narrow"/>
          <w:sz w:val="22"/>
          <w:szCs w:val="22"/>
        </w:rPr>
        <w:t>Letter grades are a reflection of the student’s level of academic achievement on the courses’ performance standards as defined in the middle school curriculum guides/maps. The following grade scale shall be used to determine a letter grade and the following quality point system shall be used to determine gra</w:t>
      </w:r>
      <w:r w:rsidR="00984F04" w:rsidRPr="0017771C">
        <w:rPr>
          <w:rFonts w:ascii="Arial Narrow" w:hAnsi="Arial Narrow"/>
          <w:sz w:val="22"/>
          <w:szCs w:val="22"/>
        </w:rPr>
        <w:t>de point average and honor roll.</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440"/>
        <w:gridCol w:w="90"/>
        <w:gridCol w:w="1530"/>
        <w:gridCol w:w="180"/>
        <w:gridCol w:w="5670"/>
      </w:tblGrid>
      <w:tr w:rsidR="00647E35" w:rsidRPr="0017771C" w14:paraId="55537440" w14:textId="77777777" w:rsidTr="00647E35">
        <w:trPr>
          <w:trHeight w:val="356"/>
        </w:trPr>
        <w:tc>
          <w:tcPr>
            <w:tcW w:w="918" w:type="dxa"/>
          </w:tcPr>
          <w:p w14:paraId="07328247" w14:textId="77777777" w:rsidR="00725AC0" w:rsidRPr="0017771C" w:rsidRDefault="00725AC0">
            <w:pPr>
              <w:pStyle w:val="Default"/>
              <w:rPr>
                <w:rFonts w:ascii="Arial Narrow" w:hAnsi="Arial Narrow"/>
                <w:sz w:val="22"/>
                <w:szCs w:val="22"/>
                <w:u w:val="single"/>
              </w:rPr>
            </w:pPr>
            <w:r w:rsidRPr="0017771C">
              <w:rPr>
                <w:rFonts w:ascii="Arial Narrow" w:hAnsi="Arial Narrow"/>
                <w:b/>
                <w:bCs/>
                <w:sz w:val="22"/>
                <w:szCs w:val="22"/>
                <w:u w:val="single"/>
              </w:rPr>
              <w:t xml:space="preserve">Grade </w:t>
            </w:r>
          </w:p>
        </w:tc>
        <w:tc>
          <w:tcPr>
            <w:tcW w:w="1530" w:type="dxa"/>
            <w:gridSpan w:val="2"/>
          </w:tcPr>
          <w:p w14:paraId="37BC8941" w14:textId="77777777" w:rsidR="00725AC0" w:rsidRPr="0017771C" w:rsidRDefault="00725AC0">
            <w:pPr>
              <w:pStyle w:val="Default"/>
              <w:rPr>
                <w:rFonts w:ascii="Arial Narrow" w:hAnsi="Arial Narrow"/>
                <w:sz w:val="22"/>
                <w:szCs w:val="22"/>
                <w:u w:val="single"/>
              </w:rPr>
            </w:pPr>
            <w:r w:rsidRPr="0017771C">
              <w:rPr>
                <w:rFonts w:ascii="Arial Narrow" w:hAnsi="Arial Narrow"/>
                <w:b/>
                <w:bCs/>
                <w:sz w:val="22"/>
                <w:szCs w:val="22"/>
                <w:u w:val="single"/>
              </w:rPr>
              <w:t xml:space="preserve">Grade Range </w:t>
            </w:r>
          </w:p>
        </w:tc>
        <w:tc>
          <w:tcPr>
            <w:tcW w:w="1710" w:type="dxa"/>
            <w:gridSpan w:val="2"/>
          </w:tcPr>
          <w:p w14:paraId="56EA4393" w14:textId="77777777" w:rsidR="00725AC0" w:rsidRPr="0017771C" w:rsidRDefault="00725AC0">
            <w:pPr>
              <w:pStyle w:val="Default"/>
              <w:rPr>
                <w:rFonts w:ascii="Arial Narrow" w:hAnsi="Arial Narrow"/>
                <w:sz w:val="22"/>
                <w:szCs w:val="22"/>
                <w:u w:val="single"/>
              </w:rPr>
            </w:pPr>
            <w:r w:rsidRPr="0017771C">
              <w:rPr>
                <w:rFonts w:ascii="Arial Narrow" w:hAnsi="Arial Narrow"/>
                <w:b/>
                <w:bCs/>
                <w:sz w:val="22"/>
                <w:szCs w:val="22"/>
                <w:u w:val="single"/>
              </w:rPr>
              <w:t xml:space="preserve">Quality Points </w:t>
            </w:r>
          </w:p>
        </w:tc>
        <w:tc>
          <w:tcPr>
            <w:tcW w:w="5670" w:type="dxa"/>
          </w:tcPr>
          <w:p w14:paraId="742F4ABF" w14:textId="77777777" w:rsidR="00725AC0" w:rsidRPr="0017771C" w:rsidRDefault="00725AC0">
            <w:pPr>
              <w:pStyle w:val="Default"/>
              <w:rPr>
                <w:rFonts w:ascii="Arial Narrow" w:hAnsi="Arial Narrow"/>
                <w:sz w:val="22"/>
                <w:szCs w:val="22"/>
                <w:u w:val="single"/>
              </w:rPr>
            </w:pPr>
            <w:r w:rsidRPr="0017771C">
              <w:rPr>
                <w:rFonts w:ascii="Arial Narrow" w:hAnsi="Arial Narrow"/>
                <w:b/>
                <w:bCs/>
                <w:sz w:val="22"/>
                <w:szCs w:val="22"/>
                <w:u w:val="single"/>
              </w:rPr>
              <w:t xml:space="preserve">Description </w:t>
            </w:r>
          </w:p>
        </w:tc>
      </w:tr>
      <w:tr w:rsidR="00647E35" w:rsidRPr="0017771C" w14:paraId="4A0103B1" w14:textId="77777777" w:rsidTr="00647E35">
        <w:trPr>
          <w:trHeight w:val="325"/>
        </w:trPr>
        <w:tc>
          <w:tcPr>
            <w:tcW w:w="918" w:type="dxa"/>
          </w:tcPr>
          <w:p w14:paraId="7D9FA69E" w14:textId="77777777" w:rsidR="00725AC0" w:rsidRPr="0017771C" w:rsidRDefault="00725AC0">
            <w:pPr>
              <w:pStyle w:val="Default"/>
              <w:rPr>
                <w:rFonts w:ascii="Arial Narrow" w:hAnsi="Arial Narrow"/>
                <w:sz w:val="22"/>
                <w:szCs w:val="22"/>
              </w:rPr>
            </w:pPr>
            <w:r w:rsidRPr="0017771C">
              <w:rPr>
                <w:rFonts w:ascii="Arial Narrow" w:hAnsi="Arial Narrow"/>
                <w:b/>
                <w:bCs/>
                <w:sz w:val="22"/>
                <w:szCs w:val="22"/>
              </w:rPr>
              <w:t xml:space="preserve">A </w:t>
            </w:r>
          </w:p>
        </w:tc>
        <w:tc>
          <w:tcPr>
            <w:tcW w:w="1530" w:type="dxa"/>
            <w:gridSpan w:val="2"/>
          </w:tcPr>
          <w:p w14:paraId="70C806C3"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90-100 </w:t>
            </w:r>
          </w:p>
        </w:tc>
        <w:tc>
          <w:tcPr>
            <w:tcW w:w="1710" w:type="dxa"/>
            <w:gridSpan w:val="2"/>
          </w:tcPr>
          <w:p w14:paraId="44B86159"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4.0 </w:t>
            </w:r>
          </w:p>
        </w:tc>
        <w:tc>
          <w:tcPr>
            <w:tcW w:w="5670" w:type="dxa"/>
          </w:tcPr>
          <w:p w14:paraId="707B6C92"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Outstanding Progress (Mastery) </w:t>
            </w:r>
          </w:p>
        </w:tc>
      </w:tr>
      <w:tr w:rsidR="00647E35" w:rsidRPr="0017771C" w14:paraId="6D0C1F0B" w14:textId="77777777" w:rsidTr="00647E35">
        <w:trPr>
          <w:trHeight w:val="161"/>
        </w:trPr>
        <w:tc>
          <w:tcPr>
            <w:tcW w:w="918" w:type="dxa"/>
          </w:tcPr>
          <w:p w14:paraId="23F77173" w14:textId="77777777" w:rsidR="00725AC0" w:rsidRPr="0017771C" w:rsidRDefault="00725AC0">
            <w:pPr>
              <w:pStyle w:val="Default"/>
              <w:rPr>
                <w:rFonts w:ascii="Arial Narrow" w:hAnsi="Arial Narrow"/>
                <w:sz w:val="22"/>
                <w:szCs w:val="22"/>
              </w:rPr>
            </w:pPr>
            <w:r w:rsidRPr="0017771C">
              <w:rPr>
                <w:rFonts w:ascii="Arial Narrow" w:hAnsi="Arial Narrow"/>
                <w:b/>
                <w:bCs/>
                <w:sz w:val="22"/>
                <w:szCs w:val="22"/>
              </w:rPr>
              <w:t xml:space="preserve">B </w:t>
            </w:r>
          </w:p>
        </w:tc>
        <w:tc>
          <w:tcPr>
            <w:tcW w:w="1530" w:type="dxa"/>
            <w:gridSpan w:val="2"/>
          </w:tcPr>
          <w:p w14:paraId="66C7FB94"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80-89 </w:t>
            </w:r>
          </w:p>
        </w:tc>
        <w:tc>
          <w:tcPr>
            <w:tcW w:w="1710" w:type="dxa"/>
            <w:gridSpan w:val="2"/>
          </w:tcPr>
          <w:p w14:paraId="210B3C74"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3.0 </w:t>
            </w:r>
          </w:p>
        </w:tc>
        <w:tc>
          <w:tcPr>
            <w:tcW w:w="5670" w:type="dxa"/>
          </w:tcPr>
          <w:p w14:paraId="471ADFE5"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Above Average Progress </w:t>
            </w:r>
          </w:p>
        </w:tc>
      </w:tr>
      <w:tr w:rsidR="00647E35" w:rsidRPr="0017771C" w14:paraId="0B94CD88" w14:textId="77777777" w:rsidTr="00647E35">
        <w:trPr>
          <w:trHeight w:val="161"/>
        </w:trPr>
        <w:tc>
          <w:tcPr>
            <w:tcW w:w="918" w:type="dxa"/>
          </w:tcPr>
          <w:p w14:paraId="050FD472" w14:textId="77777777" w:rsidR="00725AC0" w:rsidRPr="0017771C" w:rsidRDefault="00725AC0">
            <w:pPr>
              <w:pStyle w:val="Default"/>
              <w:rPr>
                <w:rFonts w:ascii="Arial Narrow" w:hAnsi="Arial Narrow"/>
                <w:sz w:val="22"/>
                <w:szCs w:val="22"/>
              </w:rPr>
            </w:pPr>
            <w:r w:rsidRPr="0017771C">
              <w:rPr>
                <w:rFonts w:ascii="Arial Narrow" w:hAnsi="Arial Narrow"/>
                <w:b/>
                <w:bCs/>
                <w:sz w:val="22"/>
                <w:szCs w:val="22"/>
              </w:rPr>
              <w:t xml:space="preserve">C </w:t>
            </w:r>
          </w:p>
        </w:tc>
        <w:tc>
          <w:tcPr>
            <w:tcW w:w="1530" w:type="dxa"/>
            <w:gridSpan w:val="2"/>
          </w:tcPr>
          <w:p w14:paraId="4B55DF2C"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70-79 </w:t>
            </w:r>
          </w:p>
        </w:tc>
        <w:tc>
          <w:tcPr>
            <w:tcW w:w="1710" w:type="dxa"/>
            <w:gridSpan w:val="2"/>
          </w:tcPr>
          <w:p w14:paraId="385F78F2"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2.0 </w:t>
            </w:r>
          </w:p>
        </w:tc>
        <w:tc>
          <w:tcPr>
            <w:tcW w:w="5670" w:type="dxa"/>
          </w:tcPr>
          <w:p w14:paraId="41AFAD36"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Average Progress (Proficiency) </w:t>
            </w:r>
          </w:p>
        </w:tc>
      </w:tr>
      <w:tr w:rsidR="00647E35" w:rsidRPr="0017771C" w14:paraId="43B0067C" w14:textId="77777777" w:rsidTr="00647E35">
        <w:trPr>
          <w:trHeight w:val="161"/>
        </w:trPr>
        <w:tc>
          <w:tcPr>
            <w:tcW w:w="918" w:type="dxa"/>
          </w:tcPr>
          <w:p w14:paraId="669D96DF" w14:textId="77777777" w:rsidR="00725AC0" w:rsidRPr="0017771C" w:rsidRDefault="00725AC0">
            <w:pPr>
              <w:pStyle w:val="Default"/>
              <w:rPr>
                <w:rFonts w:ascii="Arial Narrow" w:hAnsi="Arial Narrow"/>
                <w:sz w:val="22"/>
                <w:szCs w:val="22"/>
              </w:rPr>
            </w:pPr>
            <w:r w:rsidRPr="0017771C">
              <w:rPr>
                <w:rFonts w:ascii="Arial Narrow" w:hAnsi="Arial Narrow"/>
                <w:b/>
                <w:bCs/>
                <w:sz w:val="22"/>
                <w:szCs w:val="22"/>
              </w:rPr>
              <w:t xml:space="preserve">D </w:t>
            </w:r>
          </w:p>
        </w:tc>
        <w:tc>
          <w:tcPr>
            <w:tcW w:w="1530" w:type="dxa"/>
            <w:gridSpan w:val="2"/>
          </w:tcPr>
          <w:p w14:paraId="46B1D941"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60-69 </w:t>
            </w:r>
          </w:p>
        </w:tc>
        <w:tc>
          <w:tcPr>
            <w:tcW w:w="1710" w:type="dxa"/>
            <w:gridSpan w:val="2"/>
          </w:tcPr>
          <w:p w14:paraId="2FE87033"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1.0 </w:t>
            </w:r>
          </w:p>
        </w:tc>
        <w:tc>
          <w:tcPr>
            <w:tcW w:w="5670" w:type="dxa"/>
          </w:tcPr>
          <w:p w14:paraId="0325295A"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Lowest Acceptable Progress </w:t>
            </w:r>
          </w:p>
        </w:tc>
      </w:tr>
      <w:tr w:rsidR="00647E35" w:rsidRPr="0017771C" w14:paraId="6D0CD353" w14:textId="77777777" w:rsidTr="00647E35">
        <w:trPr>
          <w:trHeight w:val="161"/>
        </w:trPr>
        <w:tc>
          <w:tcPr>
            <w:tcW w:w="918" w:type="dxa"/>
          </w:tcPr>
          <w:p w14:paraId="52F5A401" w14:textId="77777777" w:rsidR="00725AC0" w:rsidRPr="0017771C" w:rsidRDefault="00725AC0">
            <w:pPr>
              <w:pStyle w:val="Default"/>
              <w:rPr>
                <w:rFonts w:ascii="Arial Narrow" w:hAnsi="Arial Narrow"/>
                <w:sz w:val="22"/>
                <w:szCs w:val="22"/>
              </w:rPr>
            </w:pPr>
            <w:r w:rsidRPr="0017771C">
              <w:rPr>
                <w:rFonts w:ascii="Arial Narrow" w:hAnsi="Arial Narrow"/>
                <w:b/>
                <w:bCs/>
                <w:sz w:val="22"/>
                <w:szCs w:val="22"/>
              </w:rPr>
              <w:t xml:space="preserve">F </w:t>
            </w:r>
          </w:p>
        </w:tc>
        <w:tc>
          <w:tcPr>
            <w:tcW w:w="1530" w:type="dxa"/>
            <w:gridSpan w:val="2"/>
          </w:tcPr>
          <w:p w14:paraId="34A1ACDB"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0-59 </w:t>
            </w:r>
          </w:p>
        </w:tc>
        <w:tc>
          <w:tcPr>
            <w:tcW w:w="1710" w:type="dxa"/>
            <w:gridSpan w:val="2"/>
          </w:tcPr>
          <w:p w14:paraId="39711604"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0.0 </w:t>
            </w:r>
          </w:p>
        </w:tc>
        <w:tc>
          <w:tcPr>
            <w:tcW w:w="5670" w:type="dxa"/>
          </w:tcPr>
          <w:p w14:paraId="426663BB" w14:textId="77777777" w:rsidR="00725AC0" w:rsidRPr="0017771C" w:rsidRDefault="00725AC0">
            <w:pPr>
              <w:pStyle w:val="Default"/>
              <w:rPr>
                <w:rFonts w:ascii="Arial Narrow" w:hAnsi="Arial Narrow"/>
                <w:sz w:val="22"/>
                <w:szCs w:val="22"/>
              </w:rPr>
            </w:pPr>
            <w:r w:rsidRPr="0017771C">
              <w:rPr>
                <w:rFonts w:ascii="Arial Narrow" w:hAnsi="Arial Narrow"/>
                <w:sz w:val="22"/>
                <w:szCs w:val="22"/>
              </w:rPr>
              <w:t xml:space="preserve">Failure </w:t>
            </w:r>
          </w:p>
        </w:tc>
      </w:tr>
      <w:tr w:rsidR="00774801" w:rsidRPr="0017771C" w14:paraId="7E2C2C9C" w14:textId="77777777" w:rsidTr="00647E35">
        <w:trPr>
          <w:trHeight w:val="356"/>
        </w:trPr>
        <w:tc>
          <w:tcPr>
            <w:tcW w:w="2358" w:type="dxa"/>
            <w:gridSpan w:val="2"/>
          </w:tcPr>
          <w:p w14:paraId="2014018E" w14:textId="77777777" w:rsidR="00725AC0" w:rsidRPr="0017771C" w:rsidRDefault="00725AC0">
            <w:pPr>
              <w:pStyle w:val="Default"/>
              <w:rPr>
                <w:rFonts w:ascii="Arial Narrow" w:hAnsi="Arial Narrow"/>
                <w:sz w:val="22"/>
                <w:szCs w:val="22"/>
              </w:rPr>
            </w:pPr>
            <w:r w:rsidRPr="0017771C">
              <w:rPr>
                <w:rFonts w:ascii="Arial Narrow" w:hAnsi="Arial Narrow"/>
                <w:b/>
                <w:bCs/>
                <w:sz w:val="22"/>
                <w:szCs w:val="22"/>
              </w:rPr>
              <w:t xml:space="preserve">I </w:t>
            </w:r>
          </w:p>
        </w:tc>
        <w:tc>
          <w:tcPr>
            <w:tcW w:w="1620" w:type="dxa"/>
            <w:gridSpan w:val="2"/>
          </w:tcPr>
          <w:p w14:paraId="3A8C555D" w14:textId="77777777" w:rsidR="00725AC0" w:rsidRPr="0017771C" w:rsidRDefault="00647E35" w:rsidP="00647E35">
            <w:pPr>
              <w:pStyle w:val="Default"/>
              <w:rPr>
                <w:rFonts w:ascii="Arial Narrow" w:hAnsi="Arial Narrow"/>
                <w:sz w:val="22"/>
                <w:szCs w:val="22"/>
              </w:rPr>
            </w:pPr>
            <w:r w:rsidRPr="0017771C">
              <w:rPr>
                <w:rFonts w:ascii="Arial Narrow" w:hAnsi="Arial Narrow"/>
                <w:sz w:val="22"/>
                <w:szCs w:val="22"/>
              </w:rPr>
              <w:t xml:space="preserve"> </w:t>
            </w:r>
            <w:r w:rsidR="00725AC0" w:rsidRPr="0017771C">
              <w:rPr>
                <w:rFonts w:ascii="Arial Narrow" w:hAnsi="Arial Narrow"/>
                <w:sz w:val="22"/>
                <w:szCs w:val="22"/>
              </w:rPr>
              <w:t xml:space="preserve"> 0.0   </w:t>
            </w:r>
          </w:p>
        </w:tc>
        <w:tc>
          <w:tcPr>
            <w:tcW w:w="5850" w:type="dxa"/>
            <w:gridSpan w:val="2"/>
          </w:tcPr>
          <w:p w14:paraId="34B3B424" w14:textId="77777777" w:rsidR="00647E35" w:rsidRPr="0017771C" w:rsidRDefault="00725AC0">
            <w:pPr>
              <w:pStyle w:val="Default"/>
              <w:rPr>
                <w:rFonts w:ascii="Arial Narrow" w:hAnsi="Arial Narrow"/>
                <w:sz w:val="22"/>
                <w:szCs w:val="22"/>
              </w:rPr>
            </w:pPr>
            <w:r w:rsidRPr="0017771C">
              <w:rPr>
                <w:rFonts w:ascii="Arial Narrow" w:hAnsi="Arial Narrow"/>
                <w:sz w:val="22"/>
                <w:szCs w:val="22"/>
              </w:rPr>
              <w:t xml:space="preserve"> </w:t>
            </w:r>
            <w:r w:rsidR="00647E35" w:rsidRPr="0017771C">
              <w:rPr>
                <w:rFonts w:ascii="Arial Narrow" w:hAnsi="Arial Narrow"/>
                <w:sz w:val="22"/>
                <w:szCs w:val="22"/>
              </w:rPr>
              <w:t xml:space="preserve">  </w:t>
            </w:r>
            <w:r w:rsidRPr="0017771C">
              <w:rPr>
                <w:rFonts w:ascii="Arial Narrow" w:hAnsi="Arial Narrow"/>
                <w:sz w:val="22"/>
                <w:szCs w:val="22"/>
              </w:rPr>
              <w:t xml:space="preserve"> In progress toward grade level </w:t>
            </w:r>
            <w:r w:rsidR="00647E35" w:rsidRPr="0017771C">
              <w:rPr>
                <w:rFonts w:ascii="Arial Narrow" w:hAnsi="Arial Narrow"/>
                <w:sz w:val="22"/>
                <w:szCs w:val="22"/>
              </w:rPr>
              <w:t>p</w:t>
            </w:r>
            <w:r w:rsidRPr="0017771C">
              <w:rPr>
                <w:rFonts w:ascii="Arial Narrow" w:hAnsi="Arial Narrow"/>
                <w:sz w:val="22"/>
                <w:szCs w:val="22"/>
              </w:rPr>
              <w:t>roficiency</w:t>
            </w:r>
          </w:p>
          <w:p w14:paraId="6D129D5F" w14:textId="77777777" w:rsidR="00725AC0" w:rsidRPr="0017771C" w:rsidRDefault="00647E35" w:rsidP="00647E35">
            <w:pPr>
              <w:pStyle w:val="Default"/>
              <w:rPr>
                <w:rFonts w:ascii="Arial Narrow" w:hAnsi="Arial Narrow"/>
                <w:sz w:val="22"/>
                <w:szCs w:val="22"/>
              </w:rPr>
            </w:pPr>
            <w:r w:rsidRPr="0017771C">
              <w:rPr>
                <w:rFonts w:ascii="Arial Narrow" w:hAnsi="Arial Narrow"/>
                <w:sz w:val="22"/>
                <w:szCs w:val="22"/>
              </w:rPr>
              <w:t xml:space="preserve">    </w:t>
            </w:r>
            <w:r w:rsidR="00725AC0" w:rsidRPr="0017771C">
              <w:rPr>
                <w:rFonts w:ascii="Arial Narrow" w:hAnsi="Arial Narrow"/>
                <w:sz w:val="22"/>
                <w:szCs w:val="22"/>
              </w:rPr>
              <w:t xml:space="preserve">in skills and concepts </w:t>
            </w:r>
          </w:p>
        </w:tc>
      </w:tr>
    </w:tbl>
    <w:p w14:paraId="7FB85A79" w14:textId="77777777" w:rsidR="00725AC0" w:rsidRPr="0017771C" w:rsidRDefault="00725AC0" w:rsidP="00725AC0">
      <w:pPr>
        <w:rPr>
          <w:rFonts w:ascii="Arial Narrow" w:hAnsi="Arial Narrow"/>
          <w:sz w:val="22"/>
          <w:szCs w:val="22"/>
        </w:rPr>
      </w:pPr>
    </w:p>
    <w:p w14:paraId="5E73D342" w14:textId="77777777" w:rsidR="00725AC0" w:rsidRPr="0017771C" w:rsidRDefault="00725AC0" w:rsidP="00725AC0">
      <w:pPr>
        <w:rPr>
          <w:rFonts w:ascii="Arial Narrow" w:hAnsi="Arial Narrow"/>
          <w:b/>
          <w:sz w:val="22"/>
          <w:szCs w:val="22"/>
        </w:rPr>
      </w:pPr>
      <w:r w:rsidRPr="0017771C">
        <w:rPr>
          <w:rFonts w:ascii="Arial Narrow" w:hAnsi="Arial Narrow"/>
          <w:b/>
          <w:sz w:val="22"/>
          <w:szCs w:val="22"/>
          <w:u w:val="single"/>
        </w:rPr>
        <w:t>Class Participation</w:t>
      </w:r>
      <w:r w:rsidRPr="0017771C">
        <w:rPr>
          <w:rFonts w:ascii="Arial Narrow" w:hAnsi="Arial Narrow"/>
          <w:b/>
          <w:sz w:val="22"/>
          <w:szCs w:val="22"/>
        </w:rPr>
        <w:t>:</w:t>
      </w:r>
    </w:p>
    <w:p w14:paraId="1C7C7C32" w14:textId="77777777" w:rsidR="00725AC0" w:rsidRPr="0017771C" w:rsidRDefault="00725AC0" w:rsidP="00725AC0">
      <w:pPr>
        <w:rPr>
          <w:rFonts w:ascii="Arial Narrow" w:hAnsi="Arial Narrow"/>
          <w:sz w:val="22"/>
          <w:szCs w:val="22"/>
        </w:rPr>
      </w:pPr>
      <w:r w:rsidRPr="0017771C">
        <w:rPr>
          <w:rFonts w:ascii="Arial Narrow" w:hAnsi="Arial Narrow"/>
          <w:sz w:val="22"/>
          <w:szCs w:val="22"/>
        </w:rPr>
        <w:t>All students are expected to take an active part in the learning environment of the classroom.  This means coming to class on time and being prepared to learn.</w:t>
      </w:r>
    </w:p>
    <w:p w14:paraId="6EB54F3F" w14:textId="77777777" w:rsidR="00725AC0" w:rsidRPr="0017771C" w:rsidRDefault="00725AC0" w:rsidP="00725AC0">
      <w:pPr>
        <w:rPr>
          <w:rFonts w:ascii="Arial Narrow" w:hAnsi="Arial Narrow"/>
          <w:b/>
          <w:sz w:val="22"/>
          <w:szCs w:val="22"/>
          <w:u w:val="single"/>
        </w:rPr>
      </w:pPr>
    </w:p>
    <w:p w14:paraId="3CAE0FDC" w14:textId="77777777" w:rsidR="006871B0" w:rsidRPr="0017771C" w:rsidRDefault="00725AC0" w:rsidP="006871B0">
      <w:pPr>
        <w:rPr>
          <w:rFonts w:ascii="Arial Narrow" w:hAnsi="Arial Narrow"/>
          <w:b/>
          <w:sz w:val="22"/>
          <w:szCs w:val="22"/>
        </w:rPr>
      </w:pPr>
      <w:r w:rsidRPr="0017771C">
        <w:rPr>
          <w:rFonts w:ascii="Arial Narrow" w:hAnsi="Arial Narrow"/>
          <w:b/>
          <w:sz w:val="22"/>
          <w:szCs w:val="22"/>
          <w:u w:val="single"/>
        </w:rPr>
        <w:t>Academic Dishonesty</w:t>
      </w:r>
      <w:r w:rsidRPr="0017771C">
        <w:rPr>
          <w:rFonts w:ascii="Arial Narrow" w:hAnsi="Arial Narrow"/>
          <w:b/>
          <w:sz w:val="22"/>
          <w:szCs w:val="22"/>
        </w:rPr>
        <w:t>:</w:t>
      </w:r>
    </w:p>
    <w:p w14:paraId="7CA33B04" w14:textId="77777777" w:rsidR="005F3EBD" w:rsidRPr="0017771C" w:rsidRDefault="00725AC0" w:rsidP="005F3EBD">
      <w:pPr>
        <w:rPr>
          <w:rFonts w:asciiTheme="minorHAnsi" w:hAnsiTheme="minorHAnsi"/>
          <w:sz w:val="22"/>
          <w:szCs w:val="22"/>
        </w:rPr>
      </w:pPr>
      <w:r w:rsidRPr="0017771C">
        <w:rPr>
          <w:rFonts w:ascii="Arial Narrow" w:hAnsi="Arial Narrow"/>
          <w:sz w:val="22"/>
          <w:szCs w:val="22"/>
        </w:rPr>
        <w:t>The</w:t>
      </w:r>
      <w:r w:rsidR="003A2C29" w:rsidRPr="0017771C">
        <w:rPr>
          <w:rFonts w:ascii="Arial Narrow" w:hAnsi="Arial Narrow"/>
          <w:sz w:val="22"/>
          <w:szCs w:val="22"/>
        </w:rPr>
        <w:t xml:space="preserve"> Volusia County School Board’s Code of Student Conduct </w:t>
      </w:r>
      <w:r w:rsidRPr="0017771C">
        <w:rPr>
          <w:rFonts w:ascii="Arial Narrow" w:hAnsi="Arial Narrow"/>
          <w:sz w:val="22"/>
          <w:szCs w:val="22"/>
        </w:rPr>
        <w:t>has defined Academic</w:t>
      </w:r>
      <w:r w:rsidRPr="0017771C">
        <w:rPr>
          <w:rFonts w:ascii="Arial Narrow" w:hAnsi="Arial Narrow"/>
          <w:color w:val="FF0000"/>
          <w:sz w:val="22"/>
          <w:szCs w:val="22"/>
        </w:rPr>
        <w:t xml:space="preserve"> </w:t>
      </w:r>
      <w:r w:rsidRPr="0017771C">
        <w:rPr>
          <w:rFonts w:ascii="Arial Narrow" w:hAnsi="Arial Narrow"/>
          <w:sz w:val="22"/>
          <w:szCs w:val="22"/>
        </w:rPr>
        <w:t xml:space="preserve">Dishonesty </w:t>
      </w:r>
      <w:r w:rsidR="003A2C29" w:rsidRPr="0017771C">
        <w:rPr>
          <w:rFonts w:ascii="Arial Narrow" w:hAnsi="Arial Narrow"/>
          <w:sz w:val="22"/>
          <w:szCs w:val="22"/>
        </w:rPr>
        <w:t xml:space="preserve">as a level II offense.  Academic Dishonesty is defined as </w:t>
      </w:r>
      <w:r w:rsidRPr="0017771C">
        <w:rPr>
          <w:rFonts w:ascii="Arial Narrow" w:hAnsi="Arial Narrow"/>
          <w:sz w:val="22"/>
          <w:szCs w:val="22"/>
        </w:rPr>
        <w:t xml:space="preserve">“Dishonesty, such as cheating, plagiarism, or knowingly furnishing false information to the school district.  </w:t>
      </w:r>
      <w:r w:rsidR="00830975">
        <w:rPr>
          <w:rFonts w:ascii="Arial Narrow" w:hAnsi="Arial Narrow"/>
          <w:sz w:val="22"/>
          <w:szCs w:val="22"/>
        </w:rPr>
        <w:t>Also, to include the use or access to electronic devices during assessments.</w:t>
      </w:r>
      <w:r w:rsidR="00830975" w:rsidRPr="0017771C">
        <w:rPr>
          <w:rFonts w:ascii="Arial Narrow" w:hAnsi="Arial Narrow"/>
          <w:sz w:val="22"/>
          <w:szCs w:val="22"/>
        </w:rPr>
        <w:t xml:space="preserve"> Such</w:t>
      </w:r>
      <w:r w:rsidRPr="0017771C">
        <w:rPr>
          <w:rFonts w:ascii="Arial Narrow" w:hAnsi="Arial Narrow"/>
          <w:sz w:val="22"/>
          <w:szCs w:val="22"/>
        </w:rPr>
        <w:t xml:space="preserve"> behav</w:t>
      </w:r>
      <w:r w:rsidR="003A2C29" w:rsidRPr="0017771C">
        <w:rPr>
          <w:rFonts w:ascii="Arial Narrow" w:hAnsi="Arial Narrow"/>
          <w:sz w:val="22"/>
          <w:szCs w:val="22"/>
        </w:rPr>
        <w:t xml:space="preserve">ior may result in reduction in </w:t>
      </w:r>
      <w:r w:rsidRPr="0017771C">
        <w:rPr>
          <w:rFonts w:ascii="Arial Narrow" w:hAnsi="Arial Narrow"/>
          <w:sz w:val="22"/>
          <w:szCs w:val="22"/>
        </w:rPr>
        <w:t>grades, classroom discipline as determined by the instructor, suspension or expulsion from school and/or school activities including student organization”.</w:t>
      </w:r>
      <w:r w:rsidR="009823C2">
        <w:rPr>
          <w:rFonts w:ascii="Arial Narrow" w:hAnsi="Arial Narrow"/>
          <w:sz w:val="22"/>
          <w:szCs w:val="22"/>
        </w:rPr>
        <w:t xml:space="preserve"> A zero will be given for the assignment in which there was academic dishonesty. The student will not be allowed to make up the assignment. </w:t>
      </w:r>
    </w:p>
    <w:sectPr w:rsidR="005F3EBD" w:rsidRPr="0017771C" w:rsidSect="004016C2">
      <w:headerReference w:type="default"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D7C6" w14:textId="77777777" w:rsidR="007545C1" w:rsidRDefault="007545C1">
      <w:r>
        <w:separator/>
      </w:r>
    </w:p>
  </w:endnote>
  <w:endnote w:type="continuationSeparator" w:id="0">
    <w:p w14:paraId="62607828" w14:textId="77777777" w:rsidR="007545C1" w:rsidRDefault="0075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FDF3" w14:textId="77777777" w:rsidR="004648CF" w:rsidRPr="004648CF" w:rsidRDefault="004648CF" w:rsidP="004648CF">
    <w:pPr>
      <w:pStyle w:val="Footer"/>
      <w:jc w:val="center"/>
      <w:rPr>
        <w:rFonts w:ascii="Poor Richard" w:hAnsi="Poor Richard"/>
        <w:b/>
        <w:i/>
        <w:color w:val="FF0000"/>
        <w:sz w:val="20"/>
        <w:szCs w:val="20"/>
      </w:rPr>
    </w:pPr>
    <w:r w:rsidRPr="004648CF">
      <w:rPr>
        <w:rFonts w:ascii="Poor Richard" w:hAnsi="Poor Richard"/>
        <w:b/>
        <w:i/>
        <w:color w:val="FF0000"/>
        <w:sz w:val="20"/>
        <w:szCs w:val="20"/>
      </w:rPr>
      <w:t>Working together with parents, school personnel and community members, New Smyrna Beach High School students</w:t>
    </w:r>
  </w:p>
  <w:p w14:paraId="2424112C" w14:textId="77777777" w:rsidR="004648CF" w:rsidRPr="004648CF" w:rsidRDefault="004648CF" w:rsidP="004648CF">
    <w:pPr>
      <w:pStyle w:val="Footer"/>
      <w:jc w:val="center"/>
      <w:rPr>
        <w:rFonts w:ascii="Poor Richard" w:hAnsi="Poor Richard"/>
        <w:b/>
        <w:i/>
        <w:color w:val="FF0000"/>
        <w:sz w:val="20"/>
        <w:szCs w:val="20"/>
      </w:rPr>
    </w:pPr>
    <w:r w:rsidRPr="004648CF">
      <w:rPr>
        <w:rFonts w:ascii="Poor Richard" w:hAnsi="Poor Richard"/>
        <w:b/>
        <w:i/>
        <w:color w:val="FF0000"/>
        <w:sz w:val="20"/>
        <w:szCs w:val="20"/>
      </w:rPr>
      <w:t>will graduate with the knowledge, skills, and values necessary to be positive contributors to society.</w:t>
    </w:r>
  </w:p>
  <w:p w14:paraId="16B379D0" w14:textId="77777777" w:rsidR="004648CF" w:rsidRDefault="0046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C0F54" w14:textId="77777777" w:rsidR="007545C1" w:rsidRDefault="007545C1">
      <w:r>
        <w:separator/>
      </w:r>
    </w:p>
  </w:footnote>
  <w:footnote w:type="continuationSeparator" w:id="0">
    <w:p w14:paraId="770E310C" w14:textId="77777777" w:rsidR="007545C1" w:rsidRDefault="0075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01A9" w14:textId="77777777" w:rsidR="00725AC0" w:rsidRDefault="004016C2" w:rsidP="00725AC0">
    <w:pPr>
      <w:pStyle w:val="Header"/>
      <w:jc w:val="center"/>
      <w:rPr>
        <w:rFonts w:ascii="Poor Richard" w:hAnsi="Poor Richard"/>
        <w:b/>
        <w:sz w:val="32"/>
        <w:szCs w:val="32"/>
      </w:rPr>
    </w:pPr>
    <w:r>
      <w:rPr>
        <w:noProof/>
      </w:rPr>
      <w:drawing>
        <wp:anchor distT="0" distB="0" distL="114300" distR="114300" simplePos="0" relativeHeight="251659264" behindDoc="0" locked="0" layoutInCell="1" allowOverlap="1" wp14:anchorId="0A6A69A2" wp14:editId="2F63258C">
          <wp:simplePos x="0" y="0"/>
          <wp:positionH relativeFrom="column">
            <wp:posOffset>-47625</wp:posOffset>
          </wp:positionH>
          <wp:positionV relativeFrom="paragraph">
            <wp:posOffset>-161925</wp:posOffset>
          </wp:positionV>
          <wp:extent cx="352425" cy="501015"/>
          <wp:effectExtent l="0" t="0" r="9525" b="0"/>
          <wp:wrapNone/>
          <wp:docPr id="1" name="Picture 1"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9A44075" wp14:editId="7D497EC0">
          <wp:simplePos x="0" y="0"/>
          <wp:positionH relativeFrom="column">
            <wp:posOffset>6572250</wp:posOffset>
          </wp:positionH>
          <wp:positionV relativeFrom="paragraph">
            <wp:posOffset>-295275</wp:posOffset>
          </wp:positionV>
          <wp:extent cx="352425" cy="501015"/>
          <wp:effectExtent l="0" t="0" r="9525" b="0"/>
          <wp:wrapNone/>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anchor>
      </w:drawing>
    </w:r>
    <w:r w:rsidRPr="00DA5766">
      <w:rPr>
        <w:rFonts w:ascii="Poor Richard" w:hAnsi="Poor Richard"/>
        <w:b/>
        <w:sz w:val="32"/>
        <w:szCs w:val="32"/>
      </w:rPr>
      <w:t>New Smyrna Beach High Scho</w:t>
    </w:r>
    <w:r w:rsidR="00725AC0">
      <w:rPr>
        <w:rFonts w:ascii="Poor Richard" w:hAnsi="Poor Richard"/>
        <w:b/>
        <w:sz w:val="32"/>
        <w:szCs w:val="32"/>
      </w:rPr>
      <w:t>ol</w:t>
    </w:r>
  </w:p>
  <w:p w14:paraId="159B7F4C" w14:textId="77777777" w:rsidR="004016C2" w:rsidRPr="00725AC0" w:rsidRDefault="004016C2" w:rsidP="00725AC0">
    <w:pPr>
      <w:pStyle w:val="Header"/>
      <w:jc w:val="center"/>
      <w:rPr>
        <w:noProof/>
      </w:rPr>
    </w:pPr>
    <w:r w:rsidRPr="004016C2">
      <w:rPr>
        <w:rFonts w:ascii="Poor Richard" w:hAnsi="Poor Richard"/>
        <w:b/>
        <w:sz w:val="32"/>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A8BDD7"/>
    <w:multiLevelType w:val="hybridMultilevel"/>
    <w:tmpl w:val="00F4A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773C76"/>
    <w:multiLevelType w:val="hybridMultilevel"/>
    <w:tmpl w:val="F3FD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087777"/>
    <w:multiLevelType w:val="hybridMultilevel"/>
    <w:tmpl w:val="BE42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331CA"/>
    <w:multiLevelType w:val="multilevel"/>
    <w:tmpl w:val="9F62219E"/>
    <w:lvl w:ilvl="0">
      <w:start w:val="22"/>
      <w:numFmt w:val="decimalZero"/>
      <w:lvlText w:val="%1.0"/>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1483C0A"/>
    <w:multiLevelType w:val="hybridMultilevel"/>
    <w:tmpl w:val="E41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7075D"/>
    <w:multiLevelType w:val="hybridMultilevel"/>
    <w:tmpl w:val="9A52A966"/>
    <w:lvl w:ilvl="0" w:tplc="4F863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C6F96"/>
    <w:multiLevelType w:val="hybridMultilevel"/>
    <w:tmpl w:val="8D2EA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B258C"/>
    <w:multiLevelType w:val="hybridMultilevel"/>
    <w:tmpl w:val="F4B8B978"/>
    <w:lvl w:ilvl="0" w:tplc="83AE0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80D9D"/>
    <w:multiLevelType w:val="hybridMultilevel"/>
    <w:tmpl w:val="C83C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E23261"/>
    <w:multiLevelType w:val="multilevel"/>
    <w:tmpl w:val="04090023"/>
    <w:lvl w:ilvl="0">
      <w:start w:val="1"/>
      <w:numFmt w:val="upperRoman"/>
      <w:pStyle w:val="Heading1"/>
      <w:lvlText w:val="Article %1."/>
      <w:lvlJc w:val="left"/>
      <w:pPr>
        <w:tabs>
          <w:tab w:val="num" w:pos="1800"/>
        </w:tabs>
        <w:ind w:left="0" w:firstLine="0"/>
      </w:pPr>
      <w:rPr>
        <w:rFonts w:ascii="Times New Roman" w:hAnsi="Times New Roman"/>
        <w:b/>
        <w:sz w:val="32"/>
      </w:r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4CC06320"/>
    <w:multiLevelType w:val="hybridMultilevel"/>
    <w:tmpl w:val="E96B4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1A44306"/>
    <w:multiLevelType w:val="multilevel"/>
    <w:tmpl w:val="138E74B8"/>
    <w:lvl w:ilvl="0">
      <w:start w:val="1"/>
      <w:numFmt w:val="upperRoman"/>
      <w:pStyle w:val="HandbookHeading1"/>
      <w:lvlText w:val="%1."/>
      <w:lvlJc w:val="left"/>
      <w:pPr>
        <w:tabs>
          <w:tab w:val="num" w:pos="360"/>
        </w:tabs>
        <w:ind w:left="360" w:hanging="360"/>
      </w:pPr>
      <w:rPr>
        <w:rFonts w:ascii="Times New Roman" w:hAnsi="Times New Roman" w:hint="default"/>
        <w:b/>
        <w:i w:val="0"/>
        <w:sz w:val="32"/>
        <w:szCs w:val="3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5F585A"/>
    <w:multiLevelType w:val="hybridMultilevel"/>
    <w:tmpl w:val="61F6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40613D"/>
    <w:multiLevelType w:val="multilevel"/>
    <w:tmpl w:val="95D2FC54"/>
    <w:lvl w:ilvl="0">
      <w:start w:val="1"/>
      <w:numFmt w:val="decimalZero"/>
      <w:lvlText w:val="%1.0"/>
      <w:lvlJc w:val="left"/>
      <w:pPr>
        <w:tabs>
          <w:tab w:val="num" w:pos="1680"/>
        </w:tabs>
        <w:ind w:left="1680" w:hanging="720"/>
      </w:pPr>
      <w:rPr>
        <w:rFonts w:cs="Times New Roman" w:hint="default"/>
      </w:rPr>
    </w:lvl>
    <w:lvl w:ilvl="1">
      <w:start w:val="1"/>
      <w:numFmt w:val="decimalZero"/>
      <w:lvlText w:val="%1.%2"/>
      <w:lvlJc w:val="left"/>
      <w:pPr>
        <w:tabs>
          <w:tab w:val="num" w:pos="2160"/>
        </w:tabs>
        <w:ind w:left="2160" w:hanging="720"/>
      </w:pPr>
      <w:rPr>
        <w:rFonts w:cs="Times New Roman" w:hint="default"/>
        <w:b w:val="0"/>
      </w:rPr>
    </w:lvl>
    <w:lvl w:ilvl="2">
      <w:start w:val="1"/>
      <w:numFmt w:val="decimal"/>
      <w:lvlText w:val="%3%1.%2"/>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4" w15:restartNumberingAfterBreak="0">
    <w:nsid w:val="5DDF7A4E"/>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C385F2B"/>
    <w:multiLevelType w:val="hybridMultilevel"/>
    <w:tmpl w:val="B9720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9"/>
  </w:num>
  <w:num w:numId="3">
    <w:abstractNumId w:val="11"/>
  </w:num>
  <w:num w:numId="4">
    <w:abstractNumId w:val="5"/>
  </w:num>
  <w:num w:numId="5">
    <w:abstractNumId w:val="15"/>
  </w:num>
  <w:num w:numId="6">
    <w:abstractNumId w:val="4"/>
  </w:num>
  <w:num w:numId="7">
    <w:abstractNumId w:val="1"/>
  </w:num>
  <w:num w:numId="8">
    <w:abstractNumId w:val="8"/>
  </w:num>
  <w:num w:numId="9">
    <w:abstractNumId w:val="0"/>
  </w:num>
  <w:num w:numId="10">
    <w:abstractNumId w:val="2"/>
  </w:num>
  <w:num w:numId="11">
    <w:abstractNumId w:val="10"/>
  </w:num>
  <w:num w:numId="12">
    <w:abstractNumId w:val="12"/>
  </w:num>
  <w:num w:numId="13">
    <w:abstractNumId w:val="13"/>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16C2"/>
    <w:rsid w:val="000470AE"/>
    <w:rsid w:val="000660C8"/>
    <w:rsid w:val="0009572D"/>
    <w:rsid w:val="000C7810"/>
    <w:rsid w:val="000E55CA"/>
    <w:rsid w:val="000F3A1C"/>
    <w:rsid w:val="0013218B"/>
    <w:rsid w:val="00141B33"/>
    <w:rsid w:val="00147CC5"/>
    <w:rsid w:val="0015015C"/>
    <w:rsid w:val="00171ED5"/>
    <w:rsid w:val="001733A0"/>
    <w:rsid w:val="00175F3C"/>
    <w:rsid w:val="0017771C"/>
    <w:rsid w:val="00194AA5"/>
    <w:rsid w:val="00196B13"/>
    <w:rsid w:val="00205640"/>
    <w:rsid w:val="0023754D"/>
    <w:rsid w:val="002D78EE"/>
    <w:rsid w:val="003008D6"/>
    <w:rsid w:val="0033208C"/>
    <w:rsid w:val="00355403"/>
    <w:rsid w:val="00371C85"/>
    <w:rsid w:val="003826CF"/>
    <w:rsid w:val="003A1C53"/>
    <w:rsid w:val="003A2C29"/>
    <w:rsid w:val="003B2C24"/>
    <w:rsid w:val="003C406F"/>
    <w:rsid w:val="003E377B"/>
    <w:rsid w:val="004016C2"/>
    <w:rsid w:val="00404F79"/>
    <w:rsid w:val="00415273"/>
    <w:rsid w:val="004648CF"/>
    <w:rsid w:val="004A0EFA"/>
    <w:rsid w:val="004A2CD9"/>
    <w:rsid w:val="004C21CA"/>
    <w:rsid w:val="004F73C7"/>
    <w:rsid w:val="00506A40"/>
    <w:rsid w:val="005423CD"/>
    <w:rsid w:val="005662CE"/>
    <w:rsid w:val="0057720E"/>
    <w:rsid w:val="00593E74"/>
    <w:rsid w:val="005F3EBD"/>
    <w:rsid w:val="006468A3"/>
    <w:rsid w:val="00647E35"/>
    <w:rsid w:val="006527FE"/>
    <w:rsid w:val="00672337"/>
    <w:rsid w:val="006871B0"/>
    <w:rsid w:val="006F69B3"/>
    <w:rsid w:val="00725AC0"/>
    <w:rsid w:val="007419F5"/>
    <w:rsid w:val="007545C1"/>
    <w:rsid w:val="0075491A"/>
    <w:rsid w:val="00774801"/>
    <w:rsid w:val="008062B0"/>
    <w:rsid w:val="00830975"/>
    <w:rsid w:val="008A6C63"/>
    <w:rsid w:val="008D7488"/>
    <w:rsid w:val="0091744B"/>
    <w:rsid w:val="009823C2"/>
    <w:rsid w:val="00984F04"/>
    <w:rsid w:val="00990E7B"/>
    <w:rsid w:val="00992E28"/>
    <w:rsid w:val="009966E6"/>
    <w:rsid w:val="00A7248F"/>
    <w:rsid w:val="00B551B3"/>
    <w:rsid w:val="00B8519E"/>
    <w:rsid w:val="00BD7718"/>
    <w:rsid w:val="00C20C6C"/>
    <w:rsid w:val="00C239E8"/>
    <w:rsid w:val="00C7521B"/>
    <w:rsid w:val="00C85B11"/>
    <w:rsid w:val="00CA32E4"/>
    <w:rsid w:val="00D01A25"/>
    <w:rsid w:val="00D137F9"/>
    <w:rsid w:val="00D406ED"/>
    <w:rsid w:val="00D643DA"/>
    <w:rsid w:val="00DA5766"/>
    <w:rsid w:val="00DA72DC"/>
    <w:rsid w:val="00E313D4"/>
    <w:rsid w:val="00EB094E"/>
    <w:rsid w:val="00F22A84"/>
    <w:rsid w:val="00F24A9F"/>
    <w:rsid w:val="00F506E0"/>
    <w:rsid w:val="00F60D4C"/>
    <w:rsid w:val="00FD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8181FA"/>
  <w15:docId w15:val="{5440E1EB-D488-450B-8E75-1002F6A3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C0"/>
    <w:rPr>
      <w:sz w:val="24"/>
      <w:szCs w:val="24"/>
    </w:rPr>
  </w:style>
  <w:style w:type="paragraph" w:styleId="Heading1">
    <w:name w:val="heading 1"/>
    <w:basedOn w:val="Normal"/>
    <w:next w:val="Normal"/>
    <w:qFormat/>
    <w:rsid w:val="00D406E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406E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D406E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406ED"/>
    <w:pPr>
      <w:keepNext/>
      <w:numPr>
        <w:ilvl w:val="3"/>
        <w:numId w:val="2"/>
      </w:numPr>
      <w:spacing w:before="240" w:after="60"/>
      <w:outlineLvl w:val="3"/>
    </w:pPr>
    <w:rPr>
      <w:b/>
      <w:bCs/>
      <w:sz w:val="28"/>
      <w:szCs w:val="28"/>
    </w:rPr>
  </w:style>
  <w:style w:type="paragraph" w:styleId="Heading5">
    <w:name w:val="heading 5"/>
    <w:basedOn w:val="Normal"/>
    <w:next w:val="Normal"/>
    <w:qFormat/>
    <w:rsid w:val="00D406ED"/>
    <w:pPr>
      <w:numPr>
        <w:ilvl w:val="4"/>
        <w:numId w:val="2"/>
      </w:numPr>
      <w:spacing w:before="240" w:after="60"/>
      <w:outlineLvl w:val="4"/>
    </w:pPr>
    <w:rPr>
      <w:b/>
      <w:bCs/>
      <w:i/>
      <w:iCs/>
      <w:sz w:val="26"/>
      <w:szCs w:val="26"/>
    </w:rPr>
  </w:style>
  <w:style w:type="paragraph" w:styleId="Heading6">
    <w:name w:val="heading 6"/>
    <w:basedOn w:val="Normal"/>
    <w:next w:val="Normal"/>
    <w:qFormat/>
    <w:rsid w:val="00D406ED"/>
    <w:pPr>
      <w:numPr>
        <w:ilvl w:val="5"/>
        <w:numId w:val="2"/>
      </w:numPr>
      <w:spacing w:before="240" w:after="60"/>
      <w:outlineLvl w:val="5"/>
    </w:pPr>
    <w:rPr>
      <w:b/>
      <w:bCs/>
      <w:sz w:val="22"/>
      <w:szCs w:val="22"/>
    </w:rPr>
  </w:style>
  <w:style w:type="paragraph" w:styleId="Heading7">
    <w:name w:val="heading 7"/>
    <w:basedOn w:val="Normal"/>
    <w:next w:val="Normal"/>
    <w:qFormat/>
    <w:rsid w:val="00D406ED"/>
    <w:pPr>
      <w:numPr>
        <w:ilvl w:val="6"/>
        <w:numId w:val="2"/>
      </w:numPr>
      <w:spacing w:before="240" w:after="60"/>
      <w:outlineLvl w:val="6"/>
    </w:pPr>
  </w:style>
  <w:style w:type="paragraph" w:styleId="Heading8">
    <w:name w:val="heading 8"/>
    <w:basedOn w:val="Normal"/>
    <w:next w:val="Normal"/>
    <w:qFormat/>
    <w:rsid w:val="00D406ED"/>
    <w:pPr>
      <w:numPr>
        <w:ilvl w:val="7"/>
        <w:numId w:val="2"/>
      </w:numPr>
      <w:spacing w:before="240" w:after="60"/>
      <w:outlineLvl w:val="7"/>
    </w:pPr>
    <w:rPr>
      <w:i/>
      <w:iCs/>
    </w:rPr>
  </w:style>
  <w:style w:type="paragraph" w:styleId="Heading9">
    <w:name w:val="heading 9"/>
    <w:basedOn w:val="Normal"/>
    <w:next w:val="Normal"/>
    <w:qFormat/>
    <w:rsid w:val="00D406E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Part"/>
    <w:basedOn w:val="NoList"/>
    <w:rsid w:val="00D406ED"/>
    <w:pPr>
      <w:numPr>
        <w:numId w:val="1"/>
      </w:numPr>
    </w:pPr>
  </w:style>
  <w:style w:type="paragraph" w:customStyle="1" w:styleId="HandbookHeading2">
    <w:name w:val="Handbook Heading 2"/>
    <w:basedOn w:val="Heading1"/>
    <w:rsid w:val="00D137F9"/>
    <w:pPr>
      <w:numPr>
        <w:numId w:val="0"/>
      </w:numPr>
      <w:tabs>
        <w:tab w:val="right" w:leader="dot" w:pos="8460"/>
      </w:tabs>
      <w:spacing w:before="0" w:after="0"/>
      <w:jc w:val="both"/>
    </w:pPr>
    <w:rPr>
      <w:rFonts w:ascii="Times New Roman" w:hAnsi="Times New Roman" w:cs="Times New Roman"/>
      <w:i/>
      <w:color w:val="000000"/>
      <w:kern w:val="0"/>
      <w:sz w:val="26"/>
      <w:szCs w:val="26"/>
    </w:rPr>
  </w:style>
  <w:style w:type="paragraph" w:customStyle="1" w:styleId="HandbookHeading1">
    <w:name w:val="Handbook Heading 1"/>
    <w:basedOn w:val="Heading1"/>
    <w:rsid w:val="00D137F9"/>
    <w:pPr>
      <w:numPr>
        <w:numId w:val="3"/>
      </w:numPr>
      <w:tabs>
        <w:tab w:val="right" w:leader="dot" w:pos="8460"/>
      </w:tabs>
      <w:spacing w:before="0" w:after="0"/>
      <w:jc w:val="both"/>
    </w:pPr>
    <w:rPr>
      <w:rFonts w:ascii="Times New Roman" w:hAnsi="Times New Roman" w:cs="Times New Roman"/>
      <w:color w:val="000000"/>
      <w:kern w:val="0"/>
      <w:szCs w:val="20"/>
    </w:rPr>
  </w:style>
  <w:style w:type="paragraph" w:styleId="Header">
    <w:name w:val="header"/>
    <w:basedOn w:val="Normal"/>
    <w:link w:val="HeaderChar"/>
    <w:uiPriority w:val="99"/>
    <w:rsid w:val="00DA5766"/>
    <w:pPr>
      <w:tabs>
        <w:tab w:val="center" w:pos="4320"/>
        <w:tab w:val="right" w:pos="8640"/>
      </w:tabs>
    </w:pPr>
  </w:style>
  <w:style w:type="paragraph" w:styleId="Footer">
    <w:name w:val="footer"/>
    <w:basedOn w:val="Normal"/>
    <w:link w:val="FooterChar"/>
    <w:rsid w:val="00DA5766"/>
    <w:pPr>
      <w:tabs>
        <w:tab w:val="center" w:pos="4320"/>
        <w:tab w:val="right" w:pos="8640"/>
      </w:tabs>
    </w:pPr>
  </w:style>
  <w:style w:type="paragraph" w:styleId="BalloonText">
    <w:name w:val="Balloon Text"/>
    <w:basedOn w:val="Normal"/>
    <w:link w:val="BalloonTextChar"/>
    <w:uiPriority w:val="99"/>
    <w:semiHidden/>
    <w:unhideWhenUsed/>
    <w:rsid w:val="00506A40"/>
    <w:rPr>
      <w:rFonts w:ascii="Tahoma" w:hAnsi="Tahoma" w:cs="Tahoma"/>
      <w:sz w:val="16"/>
      <w:szCs w:val="16"/>
    </w:rPr>
  </w:style>
  <w:style w:type="character" w:customStyle="1" w:styleId="BalloonTextChar">
    <w:name w:val="Balloon Text Char"/>
    <w:basedOn w:val="DefaultParagraphFont"/>
    <w:link w:val="BalloonText"/>
    <w:uiPriority w:val="99"/>
    <w:semiHidden/>
    <w:rsid w:val="00506A40"/>
    <w:rPr>
      <w:rFonts w:ascii="Tahoma" w:hAnsi="Tahoma" w:cs="Tahoma"/>
      <w:sz w:val="16"/>
      <w:szCs w:val="16"/>
    </w:rPr>
  </w:style>
  <w:style w:type="character" w:customStyle="1" w:styleId="FooterChar">
    <w:name w:val="Footer Char"/>
    <w:link w:val="Footer"/>
    <w:rsid w:val="004648CF"/>
    <w:rPr>
      <w:sz w:val="24"/>
      <w:szCs w:val="24"/>
    </w:rPr>
  </w:style>
  <w:style w:type="character" w:customStyle="1" w:styleId="HeaderChar">
    <w:name w:val="Header Char"/>
    <w:basedOn w:val="DefaultParagraphFont"/>
    <w:link w:val="Header"/>
    <w:uiPriority w:val="99"/>
    <w:rsid w:val="004016C2"/>
    <w:rPr>
      <w:sz w:val="24"/>
      <w:szCs w:val="24"/>
    </w:rPr>
  </w:style>
  <w:style w:type="paragraph" w:customStyle="1" w:styleId="Default">
    <w:name w:val="Default"/>
    <w:rsid w:val="00725AC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491A"/>
    <w:pPr>
      <w:ind w:left="720"/>
      <w:contextualSpacing/>
    </w:pPr>
  </w:style>
  <w:style w:type="character" w:styleId="Hyperlink">
    <w:name w:val="Hyperlink"/>
    <w:basedOn w:val="DefaultParagraphFont"/>
    <w:uiPriority w:val="99"/>
    <w:unhideWhenUsed/>
    <w:rsid w:val="00355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bhigh.com" TargetMode="External"/><Relationship Id="rId3" Type="http://schemas.openxmlformats.org/officeDocument/2006/relationships/settings" Target="settings.xml"/><Relationship Id="rId7" Type="http://schemas.openxmlformats.org/officeDocument/2006/relationships/hyperlink" Target="mailto:Information&#8212;kmrichzo@volusia.k12.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VCSB</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Ouellette, Robert R.</dc:creator>
  <cp:lastModifiedBy>Rich Zois, Kathleen M.</cp:lastModifiedBy>
  <cp:revision>20</cp:revision>
  <cp:lastPrinted>2019-08-09T11:05:00Z</cp:lastPrinted>
  <dcterms:created xsi:type="dcterms:W3CDTF">2013-08-16T17:33:00Z</dcterms:created>
  <dcterms:modified xsi:type="dcterms:W3CDTF">2020-08-21T01:37:00Z</dcterms:modified>
</cp:coreProperties>
</file>